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312D1" w14:textId="4E57B972" w:rsidR="00C15D2B" w:rsidRDefault="00C15D2B" w:rsidP="00C15D2B">
      <w:pPr>
        <w:pStyle w:val="Heading1"/>
        <w:spacing w:before="0" w:after="0"/>
        <w:jc w:val="left"/>
        <w:rPr>
          <w:rFonts w:ascii="Tahoma" w:hAnsi="Tahoma" w:cs="Tahoma"/>
          <w:sz w:val="32"/>
          <w:szCs w:val="28"/>
        </w:rPr>
      </w:pPr>
      <w:r>
        <w:rPr>
          <w:b w:val="0"/>
          <w:bCs w:val="0"/>
          <w:noProof/>
          <w:sz w:val="32"/>
        </w:rPr>
        <w:drawing>
          <wp:anchor distT="0" distB="0" distL="114300" distR="114300" simplePos="0" relativeHeight="251660800" behindDoc="0" locked="0" layoutInCell="1" allowOverlap="1" wp14:anchorId="09676E16" wp14:editId="24C2402C">
            <wp:simplePos x="0" y="0"/>
            <wp:positionH relativeFrom="margin">
              <wp:posOffset>3943350</wp:posOffset>
            </wp:positionH>
            <wp:positionV relativeFrom="paragraph">
              <wp:posOffset>6985</wp:posOffset>
            </wp:positionV>
            <wp:extent cx="2430145" cy="788848"/>
            <wp:effectExtent l="0" t="0" r="8255" b="0"/>
            <wp:wrapNone/>
            <wp:docPr id="1" name="Picture 1" descr="MO HealthN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 HealthNet">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0145" cy="788848"/>
                    </a:xfrm>
                    <a:prstGeom prst="rect">
                      <a:avLst/>
                    </a:prstGeom>
                  </pic:spPr>
                </pic:pic>
              </a:graphicData>
            </a:graphic>
            <wp14:sizeRelH relativeFrom="page">
              <wp14:pctWidth>0</wp14:pctWidth>
            </wp14:sizeRelH>
            <wp14:sizeRelV relativeFrom="page">
              <wp14:pctHeight>0</wp14:pctHeight>
            </wp14:sizeRelV>
          </wp:anchor>
        </w:drawing>
      </w:r>
    </w:p>
    <w:p w14:paraId="27EC4F89" w14:textId="235D5377" w:rsidR="00C15D2B" w:rsidRDefault="00C15D2B" w:rsidP="00C15D2B">
      <w:pPr>
        <w:pStyle w:val="Heading1"/>
        <w:spacing w:before="0" w:after="0"/>
        <w:jc w:val="left"/>
        <w:rPr>
          <w:rFonts w:ascii="Tahoma" w:hAnsi="Tahoma" w:cs="Tahoma"/>
          <w:sz w:val="32"/>
          <w:szCs w:val="28"/>
        </w:rPr>
      </w:pPr>
      <w:r w:rsidRPr="00FF23CD">
        <w:rPr>
          <w:rFonts w:ascii="Tahoma" w:hAnsi="Tahoma" w:cs="Tahoma"/>
          <w:sz w:val="32"/>
          <w:szCs w:val="28"/>
        </w:rPr>
        <w:t>Provider Bulletin</w:t>
      </w:r>
    </w:p>
    <w:p w14:paraId="6452CB49" w14:textId="2951860F" w:rsidR="005B7338" w:rsidRPr="00C15D2B" w:rsidRDefault="005B7338" w:rsidP="005B7338">
      <w:pPr>
        <w:spacing w:before="0" w:after="0" w:line="240" w:lineRule="auto"/>
        <w:rPr>
          <w:rFonts w:ascii="Tahoma" w:hAnsi="Tahoma" w:cs="Tahoma"/>
          <w:b/>
          <w:bCs/>
          <w:sz w:val="23"/>
          <w:szCs w:val="23"/>
        </w:rPr>
      </w:pPr>
      <w:r w:rsidRPr="00C15D2B">
        <w:rPr>
          <w:rFonts w:ascii="Tahoma" w:hAnsi="Tahoma" w:cs="Tahoma"/>
          <w:b/>
          <w:bCs/>
          <w:sz w:val="23"/>
          <w:szCs w:val="23"/>
        </w:rPr>
        <w:t xml:space="preserve">Volume </w:t>
      </w:r>
      <w:r w:rsidR="00474504">
        <w:rPr>
          <w:rFonts w:ascii="Tahoma" w:hAnsi="Tahoma" w:cs="Tahoma"/>
          <w:b/>
          <w:bCs/>
          <w:sz w:val="23"/>
          <w:szCs w:val="23"/>
        </w:rPr>
        <w:t>48</w:t>
      </w:r>
      <w:r w:rsidRPr="00C15D2B">
        <w:rPr>
          <w:rFonts w:ascii="Tahoma" w:hAnsi="Tahoma" w:cs="Tahoma"/>
          <w:b/>
          <w:bCs/>
          <w:sz w:val="23"/>
          <w:szCs w:val="23"/>
        </w:rPr>
        <w:t xml:space="preserve"> Number </w:t>
      </w:r>
      <w:r w:rsidR="00474504">
        <w:rPr>
          <w:rFonts w:ascii="Tahoma" w:hAnsi="Tahoma" w:cs="Tahoma"/>
          <w:b/>
          <w:bCs/>
          <w:sz w:val="23"/>
          <w:szCs w:val="23"/>
        </w:rPr>
        <w:t>59</w:t>
      </w:r>
    </w:p>
    <w:p w14:paraId="16C0CD84" w14:textId="77777777" w:rsidR="00C15D2B" w:rsidRDefault="00C15D2B" w:rsidP="00C15D2B">
      <w:pPr>
        <w:pBdr>
          <w:bottom w:val="single" w:sz="12" w:space="1" w:color="auto"/>
        </w:pBdr>
        <w:spacing w:before="0" w:after="120" w:line="240" w:lineRule="auto"/>
        <w:rPr>
          <w:rFonts w:ascii="Tahoma" w:hAnsi="Tahoma" w:cs="Tahoma"/>
          <w:b/>
          <w:bCs/>
          <w:sz w:val="23"/>
          <w:szCs w:val="23"/>
        </w:rPr>
      </w:pPr>
    </w:p>
    <w:p w14:paraId="26C4A345" w14:textId="27FFF925" w:rsidR="00C15D2B" w:rsidRDefault="005C0133" w:rsidP="00C15D2B">
      <w:pPr>
        <w:spacing w:before="0" w:line="240" w:lineRule="auto"/>
        <w:jc w:val="center"/>
        <w:rPr>
          <w:rFonts w:ascii="Tahoma" w:hAnsi="Tahoma" w:cs="Tahoma"/>
          <w:b/>
          <w:bCs/>
          <w:sz w:val="32"/>
          <w:szCs w:val="32"/>
        </w:rPr>
      </w:pPr>
      <w:r>
        <w:rPr>
          <w:rFonts w:ascii="Tahoma" w:hAnsi="Tahoma" w:cs="Tahoma"/>
          <w:b/>
          <w:bCs/>
          <w:sz w:val="32"/>
          <w:szCs w:val="32"/>
        </w:rPr>
        <w:t xml:space="preserve">Electronic Visit Verification (EVV) Claims Validation: </w:t>
      </w:r>
      <w:r w:rsidR="009A727A">
        <w:rPr>
          <w:rFonts w:ascii="Tahoma" w:hAnsi="Tahoma" w:cs="Tahoma"/>
          <w:b/>
          <w:bCs/>
          <w:sz w:val="32"/>
          <w:szCs w:val="32"/>
        </w:rPr>
        <w:t>Second Phase of Hard Launch</w:t>
      </w:r>
    </w:p>
    <w:p w14:paraId="245D3058" w14:textId="3FFDCC6B" w:rsidR="00C84852" w:rsidRPr="000702E4" w:rsidRDefault="00C84852" w:rsidP="00C15D2B">
      <w:pPr>
        <w:pStyle w:val="Heading3"/>
        <w:spacing w:before="0" w:after="240" w:line="240" w:lineRule="auto"/>
        <w:rPr>
          <w:rFonts w:ascii="Tahoma" w:hAnsi="Tahoma" w:cs="Tahoma"/>
          <w:b w:val="0"/>
          <w:sz w:val="24"/>
          <w:szCs w:val="24"/>
        </w:rPr>
      </w:pPr>
      <w:r w:rsidRPr="00C15D2B">
        <w:rPr>
          <w:rFonts w:ascii="Tahoma" w:hAnsi="Tahoma" w:cs="Tahoma"/>
          <w:bCs/>
          <w:sz w:val="24"/>
          <w:szCs w:val="24"/>
        </w:rPr>
        <w:t>Applies to:</w:t>
      </w:r>
      <w:r w:rsidR="008B30DD">
        <w:rPr>
          <w:rFonts w:ascii="Tahoma" w:hAnsi="Tahoma" w:cs="Tahoma"/>
          <w:bCs/>
          <w:sz w:val="24"/>
          <w:szCs w:val="24"/>
        </w:rPr>
        <w:t xml:space="preserve"> </w:t>
      </w:r>
      <w:r w:rsidR="008B30DD" w:rsidRPr="000702E4">
        <w:rPr>
          <w:rFonts w:ascii="Tahoma" w:hAnsi="Tahoma" w:cs="Tahoma"/>
          <w:sz w:val="24"/>
          <w:szCs w:val="24"/>
        </w:rPr>
        <w:t>Providers of Personal Care and Home Health Care Services required to use EVV</w:t>
      </w:r>
    </w:p>
    <w:p w14:paraId="5CBDDB91" w14:textId="25B187ED" w:rsidR="00C15D2B" w:rsidRPr="00C15D2B" w:rsidRDefault="00C15D2B" w:rsidP="00C15D2B">
      <w:pPr>
        <w:spacing w:before="0" w:line="240" w:lineRule="auto"/>
        <w:rPr>
          <w:rFonts w:ascii="Tahoma" w:hAnsi="Tahoma" w:cs="Tahoma"/>
        </w:rPr>
      </w:pPr>
      <w:r w:rsidRPr="00C15D2B">
        <w:rPr>
          <w:rFonts w:ascii="Tahoma" w:hAnsi="Tahoma" w:cs="Tahoma"/>
          <w:b/>
          <w:bCs/>
        </w:rPr>
        <w:t>Posted date:</w:t>
      </w:r>
      <w:r w:rsidR="00BF7605">
        <w:rPr>
          <w:rFonts w:ascii="Tahoma" w:hAnsi="Tahoma" w:cs="Tahoma"/>
          <w:b/>
          <w:bCs/>
        </w:rPr>
        <w:t xml:space="preserve"> </w:t>
      </w:r>
      <w:r w:rsidR="00474504">
        <w:rPr>
          <w:rFonts w:ascii="Tahoma" w:hAnsi="Tahoma" w:cs="Tahoma"/>
          <w:b/>
          <w:bCs/>
        </w:rPr>
        <w:t>May 12, 2026</w:t>
      </w:r>
    </w:p>
    <w:p w14:paraId="36D30714" w14:textId="56EAD629" w:rsidR="00EF6940" w:rsidRPr="00C15D2B" w:rsidRDefault="00C84852" w:rsidP="00C15D2B">
      <w:pPr>
        <w:pStyle w:val="Heading3"/>
        <w:spacing w:after="240"/>
        <w:rPr>
          <w:rFonts w:ascii="Tahoma" w:hAnsi="Tahoma" w:cs="Tahoma"/>
          <w:bCs/>
          <w:sz w:val="24"/>
          <w:szCs w:val="24"/>
        </w:rPr>
      </w:pPr>
      <w:r w:rsidRPr="00C15D2B">
        <w:rPr>
          <w:rFonts w:ascii="Tahoma" w:hAnsi="Tahoma" w:cs="Tahoma"/>
          <w:bCs/>
          <w:sz w:val="24"/>
          <w:szCs w:val="24"/>
        </w:rPr>
        <w:t xml:space="preserve">Effective date: </w:t>
      </w:r>
      <w:r w:rsidR="00BF7605">
        <w:rPr>
          <w:rFonts w:ascii="Tahoma" w:hAnsi="Tahoma" w:cs="Tahoma"/>
          <w:bCs/>
          <w:sz w:val="24"/>
          <w:szCs w:val="24"/>
        </w:rPr>
        <w:t>Publication of Bulletin</w:t>
      </w:r>
    </w:p>
    <w:p w14:paraId="306F8F36" w14:textId="75EE06F5" w:rsidR="0046144A" w:rsidRPr="0046144A" w:rsidRDefault="009A727A" w:rsidP="0046144A">
      <w:pPr>
        <w:pStyle w:val="ListParagraph"/>
        <w:numPr>
          <w:ilvl w:val="0"/>
          <w:numId w:val="25"/>
        </w:numPr>
        <w:spacing w:before="60" w:after="60" w:line="240" w:lineRule="auto"/>
        <w:rPr>
          <w:rFonts w:ascii="Tahoma" w:hAnsi="Tahoma" w:cs="Tahoma"/>
          <w:b/>
          <w:sz w:val="23"/>
          <w:szCs w:val="23"/>
        </w:rPr>
      </w:pPr>
      <w:r>
        <w:rPr>
          <w:rFonts w:ascii="Tahoma" w:hAnsi="Tahoma" w:cs="Tahoma"/>
          <w:b/>
          <w:noProof/>
          <w:sz w:val="23"/>
          <w:szCs w:val="23"/>
        </w:rPr>
        <w:t>MO HealthNet Provider Bulletin 48-52</w:t>
      </w:r>
    </w:p>
    <w:p w14:paraId="21541D91" w14:textId="0FD5709B" w:rsidR="0046144A" w:rsidRDefault="009A727A" w:rsidP="0046144A">
      <w:pPr>
        <w:pStyle w:val="ListParagraph"/>
        <w:numPr>
          <w:ilvl w:val="0"/>
          <w:numId w:val="25"/>
        </w:numPr>
        <w:spacing w:before="60" w:after="60" w:line="240" w:lineRule="auto"/>
        <w:rPr>
          <w:rFonts w:ascii="Tahoma" w:hAnsi="Tahoma" w:cs="Tahoma"/>
          <w:b/>
          <w:sz w:val="23"/>
          <w:szCs w:val="23"/>
        </w:rPr>
      </w:pPr>
      <w:bookmarkStart w:id="0" w:name="_Hlk221196039"/>
      <w:r>
        <w:rPr>
          <w:rFonts w:ascii="Tahoma" w:hAnsi="Tahoma" w:cs="Tahoma"/>
          <w:b/>
          <w:sz w:val="23"/>
          <w:szCs w:val="23"/>
        </w:rPr>
        <w:t>Second</w:t>
      </w:r>
      <w:r w:rsidRPr="0046144A">
        <w:rPr>
          <w:rFonts w:ascii="Tahoma" w:hAnsi="Tahoma" w:cs="Tahoma"/>
          <w:b/>
          <w:sz w:val="23"/>
          <w:szCs w:val="23"/>
        </w:rPr>
        <w:t xml:space="preserve"> </w:t>
      </w:r>
      <w:r w:rsidR="0046144A" w:rsidRPr="0046144A">
        <w:rPr>
          <w:rFonts w:ascii="Tahoma" w:hAnsi="Tahoma" w:cs="Tahoma"/>
          <w:b/>
          <w:sz w:val="23"/>
          <w:szCs w:val="23"/>
        </w:rPr>
        <w:t xml:space="preserve">Phase of Hard Launch </w:t>
      </w:r>
    </w:p>
    <w:p w14:paraId="177F304D" w14:textId="37AB1CB4" w:rsidR="006143EF" w:rsidRPr="0046144A" w:rsidRDefault="006143EF" w:rsidP="0046144A">
      <w:pPr>
        <w:pStyle w:val="ListParagraph"/>
        <w:numPr>
          <w:ilvl w:val="0"/>
          <w:numId w:val="25"/>
        </w:numPr>
        <w:spacing w:before="60" w:after="60" w:line="240" w:lineRule="auto"/>
        <w:rPr>
          <w:rFonts w:ascii="Tahoma" w:hAnsi="Tahoma" w:cs="Tahoma"/>
          <w:b/>
          <w:sz w:val="23"/>
          <w:szCs w:val="23"/>
        </w:rPr>
      </w:pPr>
      <w:r>
        <w:rPr>
          <w:rFonts w:ascii="Tahoma" w:hAnsi="Tahoma" w:cs="Tahoma"/>
          <w:b/>
          <w:sz w:val="23"/>
          <w:szCs w:val="23"/>
        </w:rPr>
        <w:t>Provider Resources</w:t>
      </w:r>
    </w:p>
    <w:bookmarkEnd w:id="0"/>
    <w:p w14:paraId="65186B9E" w14:textId="77777777" w:rsidR="00F2670A" w:rsidRDefault="00F2670A" w:rsidP="001171A7">
      <w:pPr>
        <w:spacing w:before="0" w:after="0" w:line="240" w:lineRule="auto"/>
        <w:rPr>
          <w:b/>
          <w:bCs/>
          <w:u w:val="single"/>
        </w:rPr>
      </w:pPr>
    </w:p>
    <w:p w14:paraId="58625994" w14:textId="24AD0E0F" w:rsidR="001171A7" w:rsidRPr="001171A7" w:rsidRDefault="009A727A" w:rsidP="001171A7">
      <w:pPr>
        <w:spacing w:before="0" w:after="0" w:line="240" w:lineRule="auto"/>
        <w:rPr>
          <w:rFonts w:ascii="Tahoma" w:eastAsia="Calibri" w:hAnsi="Tahoma" w:cs="Tahoma"/>
          <w:b/>
          <w:bCs/>
          <w:kern w:val="2"/>
          <w:sz w:val="23"/>
          <w:szCs w:val="23"/>
          <w:u w:val="single"/>
          <w14:ligatures w14:val="standardContextual"/>
        </w:rPr>
      </w:pPr>
      <w:r>
        <w:rPr>
          <w:rFonts w:ascii="Tahoma" w:hAnsi="Tahoma" w:cs="Tahoma"/>
          <w:b/>
          <w:bCs/>
          <w:sz w:val="23"/>
          <w:szCs w:val="23"/>
          <w:u w:val="single"/>
        </w:rPr>
        <w:t>MO HealthNet Provider Bulletin 48-52</w:t>
      </w:r>
    </w:p>
    <w:p w14:paraId="1636380F" w14:textId="48D25424" w:rsidR="00236E2C" w:rsidRDefault="001171A7" w:rsidP="001171A7">
      <w:pPr>
        <w:spacing w:before="0" w:after="0" w:line="240" w:lineRule="auto"/>
        <w:rPr>
          <w:rFonts w:ascii="Tahoma" w:eastAsia="Calibri" w:hAnsi="Tahoma" w:cs="Tahoma"/>
          <w:kern w:val="2"/>
          <w:sz w:val="23"/>
          <w:szCs w:val="23"/>
          <w14:ligatures w14:val="standardContextual"/>
        </w:rPr>
      </w:pPr>
      <w:r w:rsidRPr="001171A7">
        <w:rPr>
          <w:rFonts w:ascii="Tahoma" w:eastAsia="Calibri" w:hAnsi="Tahoma" w:cs="Tahoma"/>
          <w:kern w:val="2"/>
          <w:sz w:val="23"/>
          <w:szCs w:val="23"/>
          <w14:ligatures w14:val="standardContextual"/>
        </w:rPr>
        <w:t>Th</w:t>
      </w:r>
      <w:r w:rsidR="009A727A">
        <w:rPr>
          <w:rFonts w:ascii="Tahoma" w:eastAsia="Calibri" w:hAnsi="Tahoma" w:cs="Tahoma"/>
          <w:kern w:val="2"/>
          <w:sz w:val="23"/>
          <w:szCs w:val="23"/>
          <w14:ligatures w14:val="standardContextual"/>
        </w:rPr>
        <w:t>e</w:t>
      </w:r>
      <w:r w:rsidRPr="001171A7">
        <w:rPr>
          <w:rFonts w:ascii="Tahoma" w:eastAsia="Calibri" w:hAnsi="Tahoma" w:cs="Tahoma"/>
          <w:kern w:val="2"/>
          <w:sz w:val="23"/>
          <w:szCs w:val="23"/>
          <w14:ligatures w14:val="standardContextual"/>
        </w:rPr>
        <w:t xml:space="preserve"> </w:t>
      </w:r>
      <w:r w:rsidR="009A727A">
        <w:rPr>
          <w:rFonts w:ascii="Tahoma" w:eastAsia="Calibri" w:hAnsi="Tahoma" w:cs="Tahoma"/>
          <w:kern w:val="2"/>
          <w:sz w:val="23"/>
          <w:szCs w:val="23"/>
          <w14:ligatures w14:val="standardContextual"/>
        </w:rPr>
        <w:t xml:space="preserve">MO HealthNet Division posted </w:t>
      </w:r>
      <w:hyperlink r:id="rId12" w:history="1">
        <w:r w:rsidRPr="009A727A">
          <w:rPr>
            <w:rStyle w:val="Hyperlink"/>
            <w:rFonts w:ascii="Tahoma" w:eastAsia="Calibri" w:hAnsi="Tahoma" w:cs="Tahoma"/>
            <w:kern w:val="2"/>
            <w:sz w:val="23"/>
            <w:szCs w:val="23"/>
            <w14:ligatures w14:val="standardContextual"/>
          </w:rPr>
          <w:t>Bulletin</w:t>
        </w:r>
        <w:r w:rsidR="009A727A" w:rsidRPr="009A727A">
          <w:rPr>
            <w:rStyle w:val="Hyperlink"/>
            <w:rFonts w:ascii="Tahoma" w:eastAsia="Calibri" w:hAnsi="Tahoma" w:cs="Tahoma"/>
            <w:kern w:val="2"/>
            <w:sz w:val="23"/>
            <w:szCs w:val="23"/>
            <w14:ligatures w14:val="standardContextual"/>
          </w:rPr>
          <w:t xml:space="preserve"> 48-52</w:t>
        </w:r>
      </w:hyperlink>
      <w:r w:rsidR="009A727A">
        <w:rPr>
          <w:rFonts w:ascii="Tahoma" w:eastAsia="Calibri" w:hAnsi="Tahoma" w:cs="Tahoma"/>
          <w:kern w:val="2"/>
          <w:sz w:val="23"/>
          <w:szCs w:val="23"/>
          <w14:ligatures w14:val="standardContextual"/>
        </w:rPr>
        <w:t xml:space="preserve"> on March 19, 2026,</w:t>
      </w:r>
      <w:r w:rsidRPr="001171A7">
        <w:rPr>
          <w:rFonts w:ascii="Tahoma" w:eastAsia="Calibri" w:hAnsi="Tahoma" w:cs="Tahoma"/>
          <w:kern w:val="2"/>
          <w:sz w:val="23"/>
          <w:szCs w:val="23"/>
          <w14:ligatures w14:val="standardContextual"/>
        </w:rPr>
        <w:t xml:space="preserve"> to provide details regarding the soft launch of claims validation for EVV that was initiated on January 7, 2026. </w:t>
      </w:r>
      <w:r w:rsidR="00236E2C">
        <w:rPr>
          <w:rFonts w:ascii="Tahoma" w:eastAsia="Calibri" w:hAnsi="Tahoma" w:cs="Tahoma"/>
          <w:kern w:val="2"/>
          <w:sz w:val="23"/>
          <w:szCs w:val="23"/>
          <w14:ligatures w14:val="standardContextual"/>
        </w:rPr>
        <w:t>Refer to this</w:t>
      </w:r>
      <w:r w:rsidR="009A727A">
        <w:rPr>
          <w:rFonts w:ascii="Tahoma" w:eastAsia="Calibri" w:hAnsi="Tahoma" w:cs="Tahoma"/>
          <w:kern w:val="2"/>
          <w:sz w:val="23"/>
          <w:szCs w:val="23"/>
          <w14:ligatures w14:val="standardContextual"/>
        </w:rPr>
        <w:t xml:space="preserve"> Bulletin </w:t>
      </w:r>
      <w:r w:rsidR="00236E2C">
        <w:rPr>
          <w:rFonts w:ascii="Tahoma" w:eastAsia="Calibri" w:hAnsi="Tahoma" w:cs="Tahoma"/>
          <w:kern w:val="2"/>
          <w:sz w:val="23"/>
          <w:szCs w:val="23"/>
          <w14:ligatures w14:val="standardContextual"/>
        </w:rPr>
        <w:t>for the following:</w:t>
      </w:r>
      <w:r w:rsidR="009A727A">
        <w:rPr>
          <w:rFonts w:ascii="Tahoma" w:eastAsia="Calibri" w:hAnsi="Tahoma" w:cs="Tahoma"/>
          <w:kern w:val="2"/>
          <w:sz w:val="23"/>
          <w:szCs w:val="23"/>
          <w14:ligatures w14:val="standardContextual"/>
        </w:rPr>
        <w:t xml:space="preserve"> </w:t>
      </w:r>
    </w:p>
    <w:p w14:paraId="1BB7C7D5" w14:textId="77777777" w:rsidR="00236E2C" w:rsidRDefault="00236E2C" w:rsidP="001171A7">
      <w:pPr>
        <w:spacing w:before="0" w:after="0" w:line="240" w:lineRule="auto"/>
        <w:rPr>
          <w:rFonts w:ascii="Tahoma" w:eastAsia="Calibri" w:hAnsi="Tahoma" w:cs="Tahoma"/>
          <w:kern w:val="2"/>
          <w:sz w:val="23"/>
          <w:szCs w:val="23"/>
          <w14:ligatures w14:val="standardContextual"/>
        </w:rPr>
      </w:pPr>
    </w:p>
    <w:p w14:paraId="3B1DE7C1" w14:textId="77777777" w:rsidR="00236E2C" w:rsidRDefault="00236E2C" w:rsidP="00236E2C">
      <w:pPr>
        <w:pStyle w:val="ListParagraph"/>
        <w:numPr>
          <w:ilvl w:val="0"/>
          <w:numId w:val="25"/>
        </w:numPr>
        <w:spacing w:before="0" w:after="0" w:line="240" w:lineRule="auto"/>
        <w:rPr>
          <w:rFonts w:ascii="Tahoma" w:eastAsia="Calibri" w:hAnsi="Tahoma" w:cs="Tahoma"/>
          <w:kern w:val="2"/>
          <w:sz w:val="23"/>
          <w:szCs w:val="23"/>
          <w14:ligatures w14:val="standardContextual"/>
        </w:rPr>
      </w:pPr>
      <w:r>
        <w:rPr>
          <w:rFonts w:ascii="Tahoma" w:eastAsia="Calibri" w:hAnsi="Tahoma" w:cs="Tahoma"/>
          <w:kern w:val="2"/>
          <w:sz w:val="23"/>
          <w:szCs w:val="23"/>
          <w14:ligatures w14:val="standardContextual"/>
        </w:rPr>
        <w:t>C</w:t>
      </w:r>
      <w:r w:rsidR="009A727A" w:rsidRPr="00236E2C">
        <w:rPr>
          <w:rFonts w:ascii="Tahoma" w:eastAsia="Calibri" w:hAnsi="Tahoma" w:cs="Tahoma"/>
          <w:kern w:val="2"/>
          <w:sz w:val="23"/>
          <w:szCs w:val="23"/>
          <w14:ligatures w14:val="standardContextual"/>
        </w:rPr>
        <w:t>ommon trends found during the soft launch</w:t>
      </w:r>
    </w:p>
    <w:p w14:paraId="3945315D" w14:textId="77777777" w:rsidR="00236E2C" w:rsidRDefault="009A727A" w:rsidP="00236E2C">
      <w:pPr>
        <w:pStyle w:val="ListParagraph"/>
        <w:numPr>
          <w:ilvl w:val="0"/>
          <w:numId w:val="25"/>
        </w:numPr>
        <w:spacing w:before="0" w:after="0" w:line="240" w:lineRule="auto"/>
        <w:rPr>
          <w:rFonts w:ascii="Tahoma" w:eastAsia="Calibri" w:hAnsi="Tahoma" w:cs="Tahoma"/>
          <w:kern w:val="2"/>
          <w:sz w:val="23"/>
          <w:szCs w:val="23"/>
          <w14:ligatures w14:val="standardContextual"/>
        </w:rPr>
      </w:pPr>
      <w:r w:rsidRPr="00236E2C">
        <w:rPr>
          <w:rFonts w:ascii="Tahoma" w:eastAsia="Calibri" w:hAnsi="Tahoma" w:cs="Tahoma"/>
          <w:kern w:val="2"/>
          <w:sz w:val="23"/>
          <w:szCs w:val="23"/>
          <w14:ligatures w14:val="standardContextual"/>
        </w:rPr>
        <w:t>Remittance Advice reasons for receiving an alert</w:t>
      </w:r>
    </w:p>
    <w:p w14:paraId="48EB5362" w14:textId="0F921CC8" w:rsidR="009A727A" w:rsidRPr="00236E2C" w:rsidRDefault="00236E2C" w:rsidP="00236E2C">
      <w:pPr>
        <w:pStyle w:val="ListParagraph"/>
        <w:numPr>
          <w:ilvl w:val="0"/>
          <w:numId w:val="25"/>
        </w:numPr>
        <w:spacing w:before="0" w:after="0" w:line="240" w:lineRule="auto"/>
        <w:rPr>
          <w:rFonts w:ascii="Tahoma" w:eastAsia="Calibri" w:hAnsi="Tahoma" w:cs="Tahoma"/>
          <w:kern w:val="2"/>
          <w:sz w:val="23"/>
          <w:szCs w:val="23"/>
          <w14:ligatures w14:val="standardContextual"/>
        </w:rPr>
      </w:pPr>
      <w:r>
        <w:rPr>
          <w:rFonts w:ascii="Tahoma" w:eastAsia="Calibri" w:hAnsi="Tahoma" w:cs="Tahoma"/>
          <w:kern w:val="2"/>
          <w:sz w:val="23"/>
          <w:szCs w:val="23"/>
          <w14:ligatures w14:val="standardContextual"/>
        </w:rPr>
        <w:t>I</w:t>
      </w:r>
      <w:r w:rsidR="009A727A" w:rsidRPr="00236E2C">
        <w:rPr>
          <w:rFonts w:ascii="Tahoma" w:eastAsia="Calibri" w:hAnsi="Tahoma" w:cs="Tahoma"/>
          <w:kern w:val="2"/>
          <w:sz w:val="23"/>
          <w:szCs w:val="23"/>
          <w14:ligatures w14:val="standardContextual"/>
        </w:rPr>
        <w:t>nformation regarding the first phase of the hard launch</w:t>
      </w:r>
    </w:p>
    <w:p w14:paraId="781A0AB2" w14:textId="77777777" w:rsidR="009A727A" w:rsidRPr="001171A7" w:rsidRDefault="009A727A" w:rsidP="001171A7">
      <w:pPr>
        <w:spacing w:before="0" w:after="0" w:line="240" w:lineRule="auto"/>
        <w:rPr>
          <w:rFonts w:ascii="Tahoma" w:eastAsia="Calibri" w:hAnsi="Tahoma" w:cs="Tahoma"/>
          <w:kern w:val="2"/>
          <w:sz w:val="23"/>
          <w:szCs w:val="23"/>
          <w14:ligatures w14:val="standardContextual"/>
        </w:rPr>
      </w:pPr>
    </w:p>
    <w:p w14:paraId="0105DCDD" w14:textId="024917B2" w:rsidR="005B7338" w:rsidRPr="001171A7" w:rsidRDefault="005B7338" w:rsidP="005B7338">
      <w:pPr>
        <w:spacing w:before="0" w:after="0" w:line="240" w:lineRule="auto"/>
        <w:rPr>
          <w:rFonts w:ascii="Tahoma" w:eastAsia="Calibri" w:hAnsi="Tahoma" w:cs="Tahoma"/>
          <w:kern w:val="2"/>
          <w:sz w:val="23"/>
          <w:szCs w:val="23"/>
          <w14:ligatures w14:val="standardContextual"/>
        </w:rPr>
      </w:pPr>
      <w:r>
        <w:rPr>
          <w:rFonts w:ascii="Tahoma" w:hAnsi="Tahoma" w:cs="Tahoma"/>
          <w:b/>
          <w:sz w:val="23"/>
          <w:szCs w:val="23"/>
          <w:u w:val="single"/>
        </w:rPr>
        <w:t>Second</w:t>
      </w:r>
      <w:r w:rsidRPr="001171A7">
        <w:rPr>
          <w:rFonts w:ascii="Tahoma" w:hAnsi="Tahoma" w:cs="Tahoma"/>
          <w:b/>
          <w:sz w:val="23"/>
          <w:szCs w:val="23"/>
          <w:u w:val="single"/>
        </w:rPr>
        <w:t xml:space="preserve"> Phase of Hard Launch </w:t>
      </w:r>
    </w:p>
    <w:p w14:paraId="00A08263" w14:textId="30E2EF62" w:rsidR="001171A7" w:rsidRDefault="005B7338" w:rsidP="001171A7">
      <w:pPr>
        <w:spacing w:before="0" w:after="0" w:line="240" w:lineRule="auto"/>
        <w:rPr>
          <w:rFonts w:ascii="Tahoma" w:eastAsia="Calibri" w:hAnsi="Tahoma" w:cs="Tahoma"/>
          <w:kern w:val="2"/>
          <w:sz w:val="23"/>
          <w:szCs w:val="23"/>
          <w14:ligatures w14:val="standardContextual"/>
        </w:rPr>
      </w:pPr>
      <w:r w:rsidRPr="001171A7">
        <w:rPr>
          <w:rFonts w:ascii="Tahoma" w:eastAsia="Calibri" w:hAnsi="Tahoma" w:cs="Tahoma"/>
          <w:kern w:val="2"/>
          <w:sz w:val="23"/>
          <w:szCs w:val="23"/>
          <w14:ligatures w14:val="standardContextual"/>
        </w:rPr>
        <w:t xml:space="preserve">The </w:t>
      </w:r>
      <w:r>
        <w:rPr>
          <w:rFonts w:ascii="Tahoma" w:eastAsia="Calibri" w:hAnsi="Tahoma" w:cs="Tahoma"/>
          <w:kern w:val="2"/>
          <w:sz w:val="23"/>
          <w:szCs w:val="23"/>
          <w14:ligatures w14:val="standardContextual"/>
        </w:rPr>
        <w:t>second</w:t>
      </w:r>
      <w:r w:rsidRPr="001171A7">
        <w:rPr>
          <w:rFonts w:ascii="Tahoma" w:eastAsia="Calibri" w:hAnsi="Tahoma" w:cs="Tahoma"/>
          <w:kern w:val="2"/>
          <w:sz w:val="23"/>
          <w:szCs w:val="23"/>
          <w14:ligatures w14:val="standardContextual"/>
        </w:rPr>
        <w:t xml:space="preserve"> phase of the hard launch of claims validation </w:t>
      </w:r>
      <w:r>
        <w:rPr>
          <w:rFonts w:ascii="Tahoma" w:eastAsia="Calibri" w:hAnsi="Tahoma" w:cs="Tahoma"/>
          <w:kern w:val="2"/>
          <w:sz w:val="23"/>
          <w:szCs w:val="23"/>
          <w14:ligatures w14:val="standardContextual"/>
        </w:rPr>
        <w:t xml:space="preserve">for services requiring EVV provided by Home Health Care Service providers (Provider type 58) will be launched June 1, 2026. At that time, claims submitted for services requiring EVV with no matching visits in the EAS will be denied. </w:t>
      </w:r>
    </w:p>
    <w:p w14:paraId="5166C612" w14:textId="77777777" w:rsidR="005B7338" w:rsidRPr="001171A7" w:rsidRDefault="005B7338" w:rsidP="001171A7">
      <w:pPr>
        <w:spacing w:before="0" w:after="0" w:line="240" w:lineRule="auto"/>
        <w:rPr>
          <w:rFonts w:ascii="Tahoma" w:eastAsia="Calibri" w:hAnsi="Tahoma" w:cs="Tahoma"/>
          <w:kern w:val="2"/>
          <w:sz w:val="23"/>
          <w:szCs w:val="23"/>
          <w14:ligatures w14:val="standardContextual"/>
        </w:rPr>
      </w:pPr>
    </w:p>
    <w:p w14:paraId="28B6CC95" w14:textId="2FA14258" w:rsidR="001171A7" w:rsidRPr="001171A7" w:rsidRDefault="001171A7" w:rsidP="001171A7">
      <w:pPr>
        <w:spacing w:before="0" w:after="0" w:line="240" w:lineRule="auto"/>
        <w:rPr>
          <w:rFonts w:ascii="Tahoma" w:eastAsia="Calibri" w:hAnsi="Tahoma" w:cs="Tahoma"/>
          <w:kern w:val="2"/>
          <w:sz w:val="23"/>
          <w:szCs w:val="23"/>
          <w14:ligatures w14:val="standardContextual"/>
        </w:rPr>
      </w:pPr>
      <w:r w:rsidRPr="001171A7">
        <w:rPr>
          <w:rFonts w:ascii="Tahoma" w:eastAsia="Calibri" w:hAnsi="Tahoma" w:cs="Tahoma"/>
          <w:kern w:val="2"/>
          <w:sz w:val="23"/>
          <w:szCs w:val="23"/>
          <w14:ligatures w14:val="standardContextual"/>
        </w:rPr>
        <w:t xml:space="preserve">Note: The third phase of the hard </w:t>
      </w:r>
      <w:proofErr w:type="gramStart"/>
      <w:r w:rsidRPr="001171A7">
        <w:rPr>
          <w:rFonts w:ascii="Tahoma" w:eastAsia="Calibri" w:hAnsi="Tahoma" w:cs="Tahoma"/>
          <w:kern w:val="2"/>
          <w:sz w:val="23"/>
          <w:szCs w:val="23"/>
          <w14:ligatures w14:val="standardContextual"/>
        </w:rPr>
        <w:t>launch</w:t>
      </w:r>
      <w:proofErr w:type="gramEnd"/>
      <w:r w:rsidRPr="001171A7">
        <w:rPr>
          <w:rFonts w:ascii="Tahoma" w:eastAsia="Calibri" w:hAnsi="Tahoma" w:cs="Tahoma"/>
          <w:kern w:val="2"/>
          <w:sz w:val="23"/>
          <w:szCs w:val="23"/>
          <w14:ligatures w14:val="standardContextual"/>
        </w:rPr>
        <w:t xml:space="preserve"> will impact claims for services requiring EVV provided by </w:t>
      </w:r>
      <w:r w:rsidR="006B733E">
        <w:rPr>
          <w:rFonts w:ascii="Tahoma" w:eastAsia="Calibri" w:hAnsi="Tahoma" w:cs="Tahoma"/>
          <w:kern w:val="2"/>
          <w:sz w:val="23"/>
          <w:szCs w:val="23"/>
          <w14:ligatures w14:val="standardContextual"/>
        </w:rPr>
        <w:t>the</w:t>
      </w:r>
      <w:r w:rsidRPr="001171A7">
        <w:rPr>
          <w:rFonts w:ascii="Tahoma" w:eastAsia="Calibri" w:hAnsi="Tahoma" w:cs="Tahoma"/>
          <w:kern w:val="2"/>
          <w:sz w:val="23"/>
          <w:szCs w:val="23"/>
          <w14:ligatures w14:val="standardContextual"/>
        </w:rPr>
        <w:t xml:space="preserve"> Department of Mental Health, Division of Developmental Disabilities (DDD) (provider type 85)</w:t>
      </w:r>
      <w:r w:rsidR="004A57DD">
        <w:rPr>
          <w:rFonts w:ascii="Tahoma" w:eastAsia="Calibri" w:hAnsi="Tahoma" w:cs="Tahoma"/>
          <w:kern w:val="2"/>
          <w:sz w:val="23"/>
          <w:szCs w:val="23"/>
          <w14:ligatures w14:val="standardContextual"/>
        </w:rPr>
        <w:t xml:space="preserve"> and the Brain Injury Waiver personal care services (provider type 85)</w:t>
      </w:r>
      <w:r w:rsidRPr="001171A7">
        <w:rPr>
          <w:rFonts w:ascii="Tahoma" w:eastAsia="Calibri" w:hAnsi="Tahoma" w:cs="Tahoma"/>
          <w:kern w:val="2"/>
          <w:sz w:val="23"/>
          <w:szCs w:val="23"/>
          <w14:ligatures w14:val="standardContextual"/>
        </w:rPr>
        <w:t>. The timeline for th</w:t>
      </w:r>
      <w:r w:rsidR="00AE10B8">
        <w:rPr>
          <w:rFonts w:ascii="Tahoma" w:eastAsia="Calibri" w:hAnsi="Tahoma" w:cs="Tahoma"/>
          <w:kern w:val="2"/>
          <w:sz w:val="23"/>
          <w:szCs w:val="23"/>
          <w14:ligatures w14:val="standardContextual"/>
        </w:rPr>
        <w:t>is</w:t>
      </w:r>
      <w:r w:rsidRPr="001171A7">
        <w:rPr>
          <w:rFonts w:ascii="Tahoma" w:eastAsia="Calibri" w:hAnsi="Tahoma" w:cs="Tahoma"/>
          <w:kern w:val="2"/>
          <w:sz w:val="23"/>
          <w:szCs w:val="23"/>
          <w14:ligatures w14:val="standardContextual"/>
        </w:rPr>
        <w:t xml:space="preserve"> phase will be provided </w:t>
      </w:r>
      <w:proofErr w:type="gramStart"/>
      <w:r w:rsidRPr="001171A7">
        <w:rPr>
          <w:rFonts w:ascii="Tahoma" w:eastAsia="Calibri" w:hAnsi="Tahoma" w:cs="Tahoma"/>
          <w:kern w:val="2"/>
          <w:sz w:val="23"/>
          <w:szCs w:val="23"/>
          <w14:ligatures w14:val="standardContextual"/>
        </w:rPr>
        <w:t>at a later date</w:t>
      </w:r>
      <w:proofErr w:type="gramEnd"/>
      <w:r w:rsidRPr="001171A7">
        <w:rPr>
          <w:rFonts w:ascii="Tahoma" w:eastAsia="Calibri" w:hAnsi="Tahoma" w:cs="Tahoma"/>
          <w:kern w:val="2"/>
          <w:sz w:val="23"/>
          <w:szCs w:val="23"/>
          <w14:ligatures w14:val="standardContextual"/>
        </w:rPr>
        <w:t xml:space="preserve">. </w:t>
      </w:r>
    </w:p>
    <w:p w14:paraId="07D347F3" w14:textId="77777777" w:rsidR="001171A7" w:rsidRDefault="001171A7" w:rsidP="001171A7">
      <w:pPr>
        <w:spacing w:before="0" w:after="0" w:line="240" w:lineRule="auto"/>
        <w:rPr>
          <w:rFonts w:ascii="Tahoma" w:eastAsia="Calibri" w:hAnsi="Tahoma" w:cs="Tahoma"/>
          <w:kern w:val="2"/>
          <w:sz w:val="23"/>
          <w:szCs w:val="23"/>
          <w14:ligatures w14:val="standardContextual"/>
        </w:rPr>
      </w:pPr>
    </w:p>
    <w:p w14:paraId="6AB1EB62" w14:textId="3140619F" w:rsidR="00AE10B8" w:rsidRPr="004A57DD" w:rsidRDefault="00AE10B8" w:rsidP="001171A7">
      <w:pPr>
        <w:spacing w:before="0" w:after="0" w:line="240" w:lineRule="auto"/>
        <w:rPr>
          <w:rFonts w:ascii="Tahoma" w:eastAsia="Calibri" w:hAnsi="Tahoma" w:cs="Tahoma"/>
          <w:b/>
          <w:bCs/>
          <w:kern w:val="2"/>
          <w:sz w:val="23"/>
          <w:szCs w:val="23"/>
          <w:u w:val="single"/>
          <w14:ligatures w14:val="standardContextual"/>
        </w:rPr>
      </w:pPr>
      <w:r w:rsidRPr="004A57DD">
        <w:rPr>
          <w:rFonts w:ascii="Tahoma" w:eastAsia="Calibri" w:hAnsi="Tahoma" w:cs="Tahoma"/>
          <w:b/>
          <w:bCs/>
          <w:kern w:val="2"/>
          <w:sz w:val="23"/>
          <w:szCs w:val="23"/>
          <w:u w:val="single"/>
          <w14:ligatures w14:val="standardContextual"/>
        </w:rPr>
        <w:t>Provider Resources</w:t>
      </w:r>
    </w:p>
    <w:p w14:paraId="5BA9BC28" w14:textId="77777777" w:rsidR="00AE10B8" w:rsidRPr="004A57DD" w:rsidRDefault="00AE10B8" w:rsidP="00AE10B8">
      <w:pPr>
        <w:shd w:val="clear" w:color="auto" w:fill="FFFFFF"/>
        <w:spacing w:before="0" w:after="150" w:line="240" w:lineRule="auto"/>
        <w:rPr>
          <w:rFonts w:ascii="Tahoma" w:hAnsi="Tahoma" w:cs="Tahoma"/>
          <w:color w:val="000000"/>
          <w:sz w:val="23"/>
          <w:szCs w:val="23"/>
        </w:rPr>
      </w:pPr>
      <w:r w:rsidRPr="004A57DD">
        <w:rPr>
          <w:rFonts w:ascii="Tahoma" w:hAnsi="Tahoma" w:cs="Tahoma"/>
          <w:color w:val="000000"/>
          <w:sz w:val="23"/>
          <w:szCs w:val="23"/>
        </w:rPr>
        <w:t>To support our providers through this transition, we have created a new EVV provider webpage featuring updated, user-friendly resources:</w:t>
      </w:r>
    </w:p>
    <w:p w14:paraId="19A43801" w14:textId="77777777" w:rsidR="00AE10B8" w:rsidRPr="004A57DD" w:rsidRDefault="00AE10B8" w:rsidP="00AE10B8">
      <w:pPr>
        <w:numPr>
          <w:ilvl w:val="0"/>
          <w:numId w:val="30"/>
        </w:numPr>
        <w:shd w:val="clear" w:color="auto" w:fill="FFFFFF"/>
        <w:spacing w:before="100" w:beforeAutospacing="1" w:after="100" w:afterAutospacing="1" w:line="240" w:lineRule="auto"/>
        <w:rPr>
          <w:rFonts w:ascii="Tahoma" w:hAnsi="Tahoma" w:cs="Tahoma"/>
          <w:color w:val="000000"/>
          <w:sz w:val="23"/>
          <w:szCs w:val="23"/>
        </w:rPr>
      </w:pPr>
      <w:hyperlink r:id="rId13" w:tooltip="Electronic Visit Verification" w:history="1">
        <w:r w:rsidRPr="004A57DD">
          <w:rPr>
            <w:rFonts w:ascii="Tahoma" w:hAnsi="Tahoma" w:cs="Tahoma"/>
            <w:b/>
            <w:bCs/>
            <w:color w:val="3E5677"/>
            <w:sz w:val="23"/>
            <w:szCs w:val="23"/>
            <w:u w:val="single"/>
          </w:rPr>
          <w:t>EVV Provider webpage</w:t>
        </w:r>
      </w:hyperlink>
      <w:r w:rsidRPr="004A57DD">
        <w:rPr>
          <w:rFonts w:ascii="Tahoma" w:hAnsi="Tahoma" w:cs="Tahoma"/>
          <w:color w:val="000000"/>
          <w:sz w:val="23"/>
          <w:szCs w:val="23"/>
        </w:rPr>
        <w:t> – A comprehensive hub of educational materials, provider and vendor resources, provider manuals, and targeted Bulletins and Hot Tips.</w:t>
      </w:r>
    </w:p>
    <w:p w14:paraId="4C05404D" w14:textId="77777777" w:rsidR="00AE10B8" w:rsidRPr="004A57DD" w:rsidRDefault="00AE10B8" w:rsidP="00AE10B8">
      <w:pPr>
        <w:numPr>
          <w:ilvl w:val="0"/>
          <w:numId w:val="30"/>
        </w:numPr>
        <w:shd w:val="clear" w:color="auto" w:fill="FFFFFF"/>
        <w:spacing w:before="100" w:beforeAutospacing="1" w:after="100" w:afterAutospacing="1" w:line="240" w:lineRule="auto"/>
        <w:rPr>
          <w:rFonts w:ascii="Tahoma" w:hAnsi="Tahoma" w:cs="Tahoma"/>
          <w:color w:val="000000"/>
          <w:sz w:val="23"/>
          <w:szCs w:val="23"/>
        </w:rPr>
      </w:pPr>
      <w:hyperlink r:id="rId14" w:tgtFrame="_blank" w:tooltip="(opens in a new window)" w:history="1">
        <w:r w:rsidRPr="004A57DD">
          <w:rPr>
            <w:rFonts w:ascii="Tahoma" w:hAnsi="Tahoma" w:cs="Tahoma"/>
            <w:b/>
            <w:bCs/>
            <w:color w:val="3E5677"/>
            <w:sz w:val="23"/>
            <w:szCs w:val="23"/>
            <w:u w:val="single"/>
          </w:rPr>
          <w:t>Mastering EVV Compliance and Claims Validation</w:t>
        </w:r>
      </w:hyperlink>
      <w:r w:rsidRPr="004A57DD">
        <w:rPr>
          <w:rFonts w:ascii="Tahoma" w:hAnsi="Tahoma" w:cs="Tahoma"/>
          <w:color w:val="000000"/>
          <w:sz w:val="23"/>
          <w:szCs w:val="23"/>
        </w:rPr>
        <w:t> – A searchable educational guide designed to help you manage claims validation, ensure accurate documentation, and resolve errors efficiently.  </w:t>
      </w:r>
    </w:p>
    <w:p w14:paraId="00809DD2" w14:textId="77777777" w:rsidR="00AE10B8" w:rsidRPr="004A57DD" w:rsidRDefault="00AE10B8" w:rsidP="00AE10B8">
      <w:pPr>
        <w:numPr>
          <w:ilvl w:val="0"/>
          <w:numId w:val="30"/>
        </w:numPr>
        <w:shd w:val="clear" w:color="auto" w:fill="FFFFFF"/>
        <w:spacing w:before="100" w:beforeAutospacing="1" w:after="100" w:afterAutospacing="1" w:line="240" w:lineRule="auto"/>
        <w:rPr>
          <w:rFonts w:ascii="Tahoma" w:hAnsi="Tahoma" w:cs="Tahoma"/>
          <w:color w:val="000000"/>
          <w:sz w:val="23"/>
          <w:szCs w:val="23"/>
        </w:rPr>
      </w:pPr>
      <w:hyperlink r:id="rId15" w:tooltip="Electronic Visit Verification (EVV) Setup and Support" w:history="1">
        <w:r w:rsidRPr="004A57DD">
          <w:rPr>
            <w:rFonts w:ascii="Tahoma" w:hAnsi="Tahoma" w:cs="Tahoma"/>
            <w:b/>
            <w:bCs/>
            <w:color w:val="3E5677"/>
            <w:sz w:val="23"/>
            <w:szCs w:val="23"/>
            <w:u w:val="single"/>
          </w:rPr>
          <w:t>EVV Setup &amp; Support webpage</w:t>
        </w:r>
      </w:hyperlink>
      <w:r w:rsidRPr="004A57DD">
        <w:rPr>
          <w:rFonts w:ascii="Tahoma" w:hAnsi="Tahoma" w:cs="Tahoma"/>
          <w:color w:val="000000"/>
          <w:sz w:val="23"/>
          <w:szCs w:val="23"/>
        </w:rPr>
        <w:t> – Essential guidance for selecting an EVV vendor, completing the required </w:t>
      </w:r>
      <w:hyperlink r:id="rId16" w:tgtFrame="_blank" w:tooltip="(opens in a new window)" w:history="1">
        <w:r w:rsidRPr="004A57DD">
          <w:rPr>
            <w:rFonts w:ascii="Tahoma" w:hAnsi="Tahoma" w:cs="Tahoma"/>
            <w:b/>
            <w:bCs/>
            <w:color w:val="3E5677"/>
            <w:sz w:val="23"/>
            <w:szCs w:val="23"/>
            <w:u w:val="single"/>
          </w:rPr>
          <w:t>EVV Aggregator Solution Provider Training</w:t>
        </w:r>
      </w:hyperlink>
      <w:r w:rsidRPr="004A57DD">
        <w:rPr>
          <w:rFonts w:ascii="Tahoma" w:hAnsi="Tahoma" w:cs="Tahoma"/>
          <w:color w:val="000000"/>
          <w:sz w:val="23"/>
          <w:szCs w:val="23"/>
        </w:rPr>
        <w:t>, and accessing the step-by-step guide: </w:t>
      </w:r>
      <w:hyperlink r:id="rId17" w:tgtFrame="_blank" w:tooltip="(opens in a new window)" w:history="1">
        <w:r w:rsidRPr="004A57DD">
          <w:rPr>
            <w:rFonts w:ascii="Tahoma" w:hAnsi="Tahoma" w:cs="Tahoma"/>
            <w:b/>
            <w:bCs/>
            <w:color w:val="3E5677"/>
            <w:sz w:val="23"/>
            <w:szCs w:val="23"/>
            <w:u w:val="single"/>
          </w:rPr>
          <w:t>EVV: Requirements, Setup, &amp; Support</w:t>
        </w:r>
      </w:hyperlink>
      <w:r w:rsidRPr="004A57DD">
        <w:rPr>
          <w:rFonts w:ascii="Tahoma" w:hAnsi="Tahoma" w:cs="Tahoma"/>
          <w:color w:val="000000"/>
          <w:sz w:val="23"/>
          <w:szCs w:val="23"/>
        </w:rPr>
        <w:t>.</w:t>
      </w:r>
    </w:p>
    <w:p w14:paraId="34FCDD27" w14:textId="77777777" w:rsidR="00AE10B8" w:rsidRDefault="00AE10B8" w:rsidP="00AE10B8">
      <w:pPr>
        <w:shd w:val="clear" w:color="auto" w:fill="FFFFFF"/>
        <w:spacing w:before="0" w:after="0" w:line="240" w:lineRule="auto"/>
        <w:rPr>
          <w:rFonts w:ascii="Tahoma" w:hAnsi="Tahoma" w:cs="Tahoma"/>
          <w:color w:val="000000"/>
          <w:sz w:val="23"/>
          <w:szCs w:val="23"/>
        </w:rPr>
      </w:pPr>
      <w:r w:rsidRPr="004A57DD">
        <w:rPr>
          <w:rFonts w:ascii="Tahoma" w:hAnsi="Tahoma" w:cs="Tahoma"/>
          <w:color w:val="000000"/>
          <w:sz w:val="23"/>
          <w:szCs w:val="23"/>
        </w:rPr>
        <w:t>If you have reviewed these resources and require further assistance, please contact Provider Communications at (833) 222-7916 or email </w:t>
      </w:r>
      <w:hyperlink r:id="rId18" w:history="1">
        <w:r w:rsidRPr="004A57DD">
          <w:rPr>
            <w:rFonts w:ascii="Tahoma" w:hAnsi="Tahoma" w:cs="Tahoma"/>
            <w:b/>
            <w:bCs/>
            <w:color w:val="3E5677"/>
            <w:sz w:val="23"/>
            <w:szCs w:val="23"/>
            <w:u w:val="single"/>
          </w:rPr>
          <w:t>Ask.EVV@dss.mo.gov</w:t>
        </w:r>
      </w:hyperlink>
      <w:r w:rsidRPr="004A57DD">
        <w:rPr>
          <w:rFonts w:ascii="Tahoma" w:hAnsi="Tahoma" w:cs="Tahoma"/>
          <w:color w:val="000000"/>
          <w:sz w:val="23"/>
          <w:szCs w:val="23"/>
        </w:rPr>
        <w:t>.</w:t>
      </w:r>
      <w:r>
        <w:rPr>
          <w:rFonts w:ascii="Tahoma" w:hAnsi="Tahoma" w:cs="Tahoma"/>
          <w:color w:val="000000"/>
          <w:sz w:val="23"/>
          <w:szCs w:val="23"/>
        </w:rPr>
        <w:t xml:space="preserve"> </w:t>
      </w:r>
    </w:p>
    <w:p w14:paraId="730D40B1" w14:textId="77777777" w:rsidR="00AE10B8" w:rsidRDefault="00AE10B8" w:rsidP="00AE10B8">
      <w:pPr>
        <w:shd w:val="clear" w:color="auto" w:fill="FFFFFF"/>
        <w:spacing w:before="0" w:after="0" w:line="240" w:lineRule="auto"/>
        <w:rPr>
          <w:rFonts w:ascii="Tahoma" w:hAnsi="Tahoma" w:cs="Tahoma"/>
          <w:color w:val="000000"/>
          <w:sz w:val="23"/>
          <w:szCs w:val="23"/>
        </w:rPr>
      </w:pPr>
    </w:p>
    <w:p w14:paraId="05F4A3F0" w14:textId="18D65F28" w:rsidR="00AE10B8" w:rsidRPr="00094704" w:rsidRDefault="00AE10B8" w:rsidP="00AE10B8">
      <w:pPr>
        <w:shd w:val="clear" w:color="auto" w:fill="FFFFFF"/>
        <w:spacing w:before="0" w:after="0" w:line="240" w:lineRule="auto"/>
        <w:rPr>
          <w:rFonts w:ascii="Tahoma" w:hAnsi="Tahoma" w:cs="Tahoma"/>
          <w:color w:val="000000"/>
          <w:sz w:val="23"/>
          <w:szCs w:val="23"/>
        </w:rPr>
      </w:pPr>
      <w:r w:rsidRPr="00094704">
        <w:rPr>
          <w:rFonts w:ascii="Tahoma" w:hAnsi="Tahoma" w:cs="Tahoma"/>
          <w:color w:val="000000"/>
          <w:sz w:val="23"/>
          <w:szCs w:val="23"/>
        </w:rPr>
        <w:t>For additional resources, refer to the </w:t>
      </w:r>
      <w:hyperlink r:id="rId19" w:tooltip="Education &amp; Training" w:history="1">
        <w:r w:rsidRPr="00094704">
          <w:rPr>
            <w:rFonts w:ascii="Tahoma" w:hAnsi="Tahoma" w:cs="Tahoma"/>
            <w:b/>
            <w:bCs/>
            <w:color w:val="3E5677"/>
            <w:sz w:val="23"/>
            <w:szCs w:val="23"/>
            <w:u w:val="single"/>
          </w:rPr>
          <w:t>Education and Training Resources page</w:t>
        </w:r>
      </w:hyperlink>
      <w:r w:rsidRPr="00094704">
        <w:rPr>
          <w:rFonts w:ascii="Tahoma" w:hAnsi="Tahoma" w:cs="Tahoma"/>
          <w:color w:val="000000"/>
          <w:sz w:val="23"/>
          <w:szCs w:val="23"/>
        </w:rPr>
        <w:t> and/or sign up for a live webinar by accessing our </w:t>
      </w:r>
      <w:hyperlink r:id="rId20" w:tooltip="Education &amp; Training" w:history="1">
        <w:r w:rsidRPr="00094704">
          <w:rPr>
            <w:rFonts w:ascii="Tahoma" w:hAnsi="Tahoma" w:cs="Tahoma"/>
            <w:b/>
            <w:bCs/>
            <w:color w:val="3E5677"/>
            <w:sz w:val="23"/>
            <w:szCs w:val="23"/>
            <w:u w:val="single"/>
          </w:rPr>
          <w:t>Provider Training Calendar</w:t>
        </w:r>
      </w:hyperlink>
      <w:r w:rsidRPr="00094704">
        <w:rPr>
          <w:rFonts w:ascii="Tahoma" w:hAnsi="Tahoma" w:cs="Tahoma"/>
          <w:color w:val="000000"/>
          <w:sz w:val="23"/>
          <w:szCs w:val="23"/>
        </w:rPr>
        <w:t>. Email </w:t>
      </w:r>
      <w:hyperlink r:id="rId21" w:history="1">
        <w:r w:rsidRPr="00094704">
          <w:rPr>
            <w:rFonts w:ascii="Tahoma" w:hAnsi="Tahoma" w:cs="Tahoma"/>
            <w:b/>
            <w:bCs/>
            <w:color w:val="3E5677"/>
            <w:sz w:val="23"/>
            <w:szCs w:val="23"/>
            <w:u w:val="single"/>
          </w:rPr>
          <w:t>MHD.Education@dss.mo.gov</w:t>
        </w:r>
      </w:hyperlink>
      <w:r w:rsidRPr="00094704">
        <w:rPr>
          <w:rFonts w:ascii="Tahoma" w:hAnsi="Tahoma" w:cs="Tahoma"/>
          <w:color w:val="000000"/>
          <w:sz w:val="23"/>
          <w:szCs w:val="23"/>
        </w:rPr>
        <w:t> for more information.</w:t>
      </w:r>
    </w:p>
    <w:p w14:paraId="76DFC309" w14:textId="77777777" w:rsidR="00AE10B8" w:rsidRPr="001171A7" w:rsidRDefault="00AE10B8" w:rsidP="001171A7">
      <w:pPr>
        <w:spacing w:before="0" w:after="0" w:line="240" w:lineRule="auto"/>
        <w:rPr>
          <w:rFonts w:ascii="Tahoma" w:eastAsia="Calibri" w:hAnsi="Tahoma" w:cs="Tahoma"/>
          <w:kern w:val="2"/>
          <w:sz w:val="23"/>
          <w:szCs w:val="23"/>
          <w14:ligatures w14:val="standardContextual"/>
        </w:rPr>
      </w:pPr>
    </w:p>
    <w:p w14:paraId="53A469CE" w14:textId="77777777" w:rsidR="00A10C27" w:rsidRDefault="00A10C27" w:rsidP="001171A7">
      <w:pPr>
        <w:spacing w:before="0" w:after="0" w:line="240" w:lineRule="auto"/>
        <w:rPr>
          <w:rFonts w:ascii="Tahoma" w:eastAsia="Calibri" w:hAnsi="Tahoma" w:cs="Tahoma"/>
          <w:kern w:val="2"/>
          <w:sz w:val="23"/>
          <w:szCs w:val="23"/>
          <w14:ligatures w14:val="standardContextual"/>
        </w:rPr>
      </w:pPr>
    </w:p>
    <w:p w14:paraId="6CE2C629" w14:textId="2CBEE619" w:rsidR="00E73773" w:rsidRPr="00087573" w:rsidRDefault="00C3526D" w:rsidP="00A95170">
      <w:pPr>
        <w:pStyle w:val="Bulletinendtext"/>
        <w:rPr>
          <w:rFonts w:ascii="Tahoma" w:hAnsi="Tahoma" w:cs="Tahoma"/>
        </w:rPr>
      </w:pPr>
      <w:r w:rsidRPr="00087573">
        <w:rPr>
          <w:rFonts w:ascii="Tahoma" w:hAnsi="Tahoma" w:cs="Tahoma"/>
        </w:rPr>
        <w:t xml:space="preserve">MO HealthNet Fee-For-Service (FFS) </w:t>
      </w:r>
      <w:r w:rsidR="001E4707" w:rsidRPr="00087573">
        <w:rPr>
          <w:rFonts w:ascii="Tahoma" w:hAnsi="Tahoma" w:cs="Tahoma"/>
        </w:rPr>
        <w:t>policies guide basic coverage for Managed Care (MC), though MC plans may add requirements like prior authorization. Some services, including pharmacy, are carved out of MC and paid through FFS. Contact each</w:t>
      </w:r>
      <w:r w:rsidR="00B4768B" w:rsidRPr="00087573">
        <w:rPr>
          <w:rFonts w:ascii="Tahoma" w:hAnsi="Tahoma" w:cs="Tahoma"/>
        </w:rPr>
        <w:t xml:space="preserve"> </w:t>
      </w:r>
      <w:hyperlink r:id="rId22" w:history="1">
        <w:r w:rsidR="001E4707" w:rsidRPr="00087573">
          <w:rPr>
            <w:rStyle w:val="Hyperlink"/>
            <w:rFonts w:ascii="Tahoma" w:hAnsi="Tahoma" w:cs="Tahoma"/>
            <w:sz w:val="18"/>
          </w:rPr>
          <w:t>MC health plan</w:t>
        </w:r>
      </w:hyperlink>
      <w:r w:rsidR="001E4707" w:rsidRPr="00087573">
        <w:rPr>
          <w:rFonts w:ascii="Tahoma" w:hAnsi="Tahoma" w:cs="Tahoma"/>
        </w:rPr>
        <w:t xml:space="preserve"> to confirm how this Bulletin applies. Unresolved issues may be submitted through the </w:t>
      </w:r>
      <w:hyperlink r:id="rId23" w:history="1">
        <w:r w:rsidR="00E73773" w:rsidRPr="00087573">
          <w:rPr>
            <w:rStyle w:val="Hyperlink"/>
            <w:rFonts w:ascii="Tahoma" w:hAnsi="Tahoma" w:cs="Tahoma"/>
            <w:sz w:val="18"/>
          </w:rPr>
          <w:t>MC Provider Request for Information</w:t>
        </w:r>
      </w:hyperlink>
      <w:r w:rsidR="00B4768B" w:rsidRPr="00087573">
        <w:rPr>
          <w:rFonts w:ascii="Tahoma" w:hAnsi="Tahoma" w:cs="Tahoma"/>
        </w:rPr>
        <w:t xml:space="preserve"> </w:t>
      </w:r>
      <w:r w:rsidR="001E4707" w:rsidRPr="00087573">
        <w:rPr>
          <w:rFonts w:ascii="Tahoma" w:hAnsi="Tahoma" w:cs="Tahoma"/>
        </w:rPr>
        <w:t>to reach an MHD MC Liaison.</w:t>
      </w:r>
    </w:p>
    <w:p w14:paraId="624CC583" w14:textId="5FAB45C1" w:rsidR="00E73773" w:rsidRPr="00087573" w:rsidRDefault="00E73773" w:rsidP="00B4768B">
      <w:pPr>
        <w:pStyle w:val="Bulletinendtext"/>
        <w:jc w:val="left"/>
        <w:rPr>
          <w:rFonts w:ascii="Tahoma" w:hAnsi="Tahoma" w:cs="Tahoma"/>
        </w:rPr>
      </w:pPr>
      <w:r w:rsidRPr="00087573">
        <w:rPr>
          <w:rFonts w:ascii="Tahoma" w:hAnsi="Tahoma" w:cs="Tahoma"/>
        </w:rPr>
        <w:t>Before providing services, verify patient eligibility by swiping the MO HealthNet card, calling Provider Communications at 573-751-2896 or toll-free (833) 222-7916 (Option 1) or using</w:t>
      </w:r>
      <w:r w:rsidR="00B4768B" w:rsidRPr="00087573">
        <w:rPr>
          <w:rFonts w:ascii="Tahoma" w:hAnsi="Tahoma" w:cs="Tahoma"/>
        </w:rPr>
        <w:t xml:space="preserve"> </w:t>
      </w:r>
      <w:hyperlink r:id="rId24" w:history="1">
        <w:r w:rsidRPr="00087573">
          <w:rPr>
            <w:rStyle w:val="Hyperlink"/>
            <w:rFonts w:ascii="Tahoma" w:hAnsi="Tahoma" w:cs="Tahoma"/>
            <w:sz w:val="18"/>
          </w:rPr>
          <w:t>eMOMED</w:t>
        </w:r>
      </w:hyperlink>
      <w:r w:rsidRPr="00087573">
        <w:rPr>
          <w:rFonts w:ascii="Tahoma" w:hAnsi="Tahoma" w:cs="Tahoma"/>
        </w:rPr>
        <w:t xml:space="preserve"> </w:t>
      </w:r>
      <w:r w:rsidR="001E4707" w:rsidRPr="00087573">
        <w:rPr>
          <w:rFonts w:ascii="Tahoma" w:hAnsi="Tahoma" w:cs="Tahoma"/>
        </w:rPr>
        <w:t>D</w:t>
      </w:r>
      <w:r w:rsidRPr="00087573">
        <w:rPr>
          <w:rFonts w:ascii="Tahoma" w:hAnsi="Tahoma" w:cs="Tahoma"/>
        </w:rPr>
        <w:t xml:space="preserve">irect </w:t>
      </w:r>
      <w:r w:rsidR="001E4707" w:rsidRPr="00087573">
        <w:rPr>
          <w:rFonts w:ascii="Tahoma" w:hAnsi="Tahoma" w:cs="Tahoma"/>
        </w:rPr>
        <w:t xml:space="preserve">MC benefit </w:t>
      </w:r>
      <w:r w:rsidRPr="00087573">
        <w:rPr>
          <w:rFonts w:ascii="Tahoma" w:hAnsi="Tahoma" w:cs="Tahoma"/>
        </w:rPr>
        <w:t xml:space="preserve">questions about MC benefits to the </w:t>
      </w:r>
      <w:r w:rsidR="001E4707" w:rsidRPr="00087573">
        <w:rPr>
          <w:rFonts w:ascii="Tahoma" w:hAnsi="Tahoma" w:cs="Tahoma"/>
        </w:rPr>
        <w:t>member’s</w:t>
      </w:r>
      <w:r w:rsidRPr="00087573">
        <w:rPr>
          <w:rFonts w:ascii="Tahoma" w:hAnsi="Tahoma" w:cs="Tahoma"/>
        </w:rPr>
        <w:t xml:space="preserve"> MC health plan. </w:t>
      </w:r>
    </w:p>
    <w:p w14:paraId="7256DCF4" w14:textId="44CF76D4" w:rsidR="00137A70" w:rsidRPr="00087573" w:rsidRDefault="001E4707" w:rsidP="00F01777">
      <w:pPr>
        <w:pStyle w:val="Bulletinendtext"/>
        <w:jc w:val="left"/>
        <w:rPr>
          <w:rFonts w:ascii="Tahoma" w:hAnsi="Tahoma" w:cs="Tahoma"/>
        </w:rPr>
      </w:pPr>
      <w:r w:rsidRPr="00087573">
        <w:rPr>
          <w:rFonts w:ascii="Tahoma" w:hAnsi="Tahoma" w:cs="Tahoma"/>
        </w:rPr>
        <w:t xml:space="preserve">Bulletins remain on the </w:t>
      </w:r>
      <w:hyperlink r:id="rId25" w:tooltip="visit the MO HealthNet News webpage" w:history="1">
        <w:r w:rsidRPr="00087573">
          <w:rPr>
            <w:rStyle w:val="Hyperlink"/>
            <w:rFonts w:ascii="Tahoma" w:hAnsi="Tahoma" w:cs="Tahoma"/>
            <w:b w:val="0"/>
            <w:color w:val="auto"/>
            <w:sz w:val="18"/>
            <w:u w:val="none"/>
          </w:rPr>
          <w:t>MO HealthNet News</w:t>
        </w:r>
      </w:hyperlink>
      <w:r w:rsidRPr="00087573">
        <w:rPr>
          <w:rFonts w:ascii="Tahoma" w:hAnsi="Tahoma" w:cs="Tahoma"/>
        </w:rPr>
        <w:t xml:space="preserve"> page for three years. Providers are encouraged to </w:t>
      </w:r>
      <w:hyperlink r:id="rId26" w:anchor="tab1" w:history="1">
        <w:r w:rsidRPr="00087573">
          <w:rPr>
            <w:rStyle w:val="Hyperlink"/>
            <w:rFonts w:ascii="Tahoma" w:hAnsi="Tahoma" w:cs="Tahoma"/>
            <w:bCs/>
            <w:sz w:val="18"/>
          </w:rPr>
          <w:t>subscribe</w:t>
        </w:r>
        <w:r w:rsidRPr="00087573">
          <w:rPr>
            <w:rStyle w:val="Hyperlink"/>
            <w:rFonts w:ascii="Tahoma" w:hAnsi="Tahoma" w:cs="Tahoma"/>
            <w:b w:val="0"/>
            <w:color w:val="auto"/>
            <w:sz w:val="18"/>
            <w:u w:val="none"/>
          </w:rPr>
          <w:t xml:space="preserve"> </w:t>
        </w:r>
      </w:hyperlink>
      <w:r w:rsidRPr="00087573">
        <w:rPr>
          <w:rFonts w:ascii="Tahoma" w:hAnsi="Tahoma" w:cs="Tahoma"/>
        </w:rPr>
        <w:t xml:space="preserve">for updates. </w:t>
      </w:r>
      <w:r w:rsidR="00E73773" w:rsidRPr="00087573">
        <w:rPr>
          <w:rFonts w:ascii="Tahoma" w:hAnsi="Tahoma" w:cs="Tahoma"/>
        </w:rPr>
        <w:t xml:space="preserve">Visit </w:t>
      </w:r>
      <w:hyperlink r:id="rId27" w:history="1">
        <w:r w:rsidR="00E73773" w:rsidRPr="00087573">
          <w:rPr>
            <w:rStyle w:val="Hyperlink"/>
            <w:rFonts w:ascii="Tahoma" w:hAnsi="Tahoma" w:cs="Tahoma"/>
            <w:sz w:val="18"/>
          </w:rPr>
          <w:t>MHD Education and Training</w:t>
        </w:r>
      </w:hyperlink>
      <w:r w:rsidR="00E73773" w:rsidRPr="00087573">
        <w:rPr>
          <w:rFonts w:ascii="Tahoma" w:hAnsi="Tahoma" w:cs="Tahoma"/>
        </w:rPr>
        <w:t xml:space="preserve"> </w:t>
      </w:r>
      <w:r w:rsidRPr="00087573">
        <w:rPr>
          <w:rFonts w:ascii="Tahoma" w:hAnsi="Tahoma" w:cs="Tahoma"/>
        </w:rPr>
        <w:t>for</w:t>
      </w:r>
      <w:r w:rsidR="00E73773" w:rsidRPr="00087573">
        <w:rPr>
          <w:rFonts w:ascii="Tahoma" w:hAnsi="Tahoma" w:cs="Tahoma"/>
        </w:rPr>
        <w:t xml:space="preserve"> web-based training </w:t>
      </w:r>
      <w:r w:rsidRPr="00087573">
        <w:rPr>
          <w:rFonts w:ascii="Tahoma" w:hAnsi="Tahoma" w:cs="Tahoma"/>
        </w:rPr>
        <w:t>and</w:t>
      </w:r>
      <w:r w:rsidR="00E73773" w:rsidRPr="00087573">
        <w:rPr>
          <w:rFonts w:ascii="Tahoma" w:hAnsi="Tahoma" w:cs="Tahoma"/>
        </w:rPr>
        <w:t xml:space="preserve"> resources</w:t>
      </w:r>
      <w:r w:rsidRPr="00087573">
        <w:rPr>
          <w:rFonts w:ascii="Tahoma" w:hAnsi="Tahoma" w:cs="Tahoma"/>
        </w:rPr>
        <w:t xml:space="preserve">, or </w:t>
      </w:r>
      <w:hyperlink r:id="rId28" w:history="1">
        <w:r w:rsidRPr="00087573">
          <w:rPr>
            <w:rStyle w:val="Hyperlink"/>
            <w:rFonts w:ascii="Tahoma" w:hAnsi="Tahoma" w:cs="Tahoma"/>
            <w:b w:val="0"/>
            <w:color w:val="auto"/>
            <w:sz w:val="18"/>
            <w:u w:val="none"/>
          </w:rPr>
          <w:t>submit an</w:t>
        </w:r>
        <w:r w:rsidR="00E73773" w:rsidRPr="00087573">
          <w:rPr>
            <w:rStyle w:val="Hyperlink"/>
            <w:rFonts w:ascii="Tahoma" w:hAnsi="Tahoma" w:cs="Tahoma"/>
            <w:b w:val="0"/>
            <w:color w:val="auto"/>
            <w:sz w:val="18"/>
            <w:u w:val="none"/>
          </w:rPr>
          <w:t xml:space="preserve"> </w:t>
        </w:r>
        <w:r w:rsidR="00E73773" w:rsidRPr="00087573">
          <w:rPr>
            <w:rStyle w:val="Hyperlink"/>
            <w:rFonts w:ascii="Tahoma" w:hAnsi="Tahoma" w:cs="Tahoma"/>
            <w:bCs/>
            <w:sz w:val="18"/>
          </w:rPr>
          <w:t>MHD Education Request</w:t>
        </w:r>
      </w:hyperlink>
      <w:r w:rsidRPr="00087573">
        <w:rPr>
          <w:rFonts w:ascii="Tahoma" w:hAnsi="Tahoma" w:cs="Tahoma"/>
        </w:rPr>
        <w:t xml:space="preserve"> to schedule training.</w:t>
      </w:r>
    </w:p>
    <w:sectPr w:rsidR="00137A70" w:rsidRPr="00087573" w:rsidSect="00C15D2B">
      <w:headerReference w:type="default" r:id="rId29"/>
      <w:footerReference w:type="first" r:id="rId30"/>
      <w:pgSz w:w="12240" w:h="15840"/>
      <w:pgMar w:top="432" w:right="1080" w:bottom="864"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2AB2C" w14:textId="77777777" w:rsidR="00032A91" w:rsidRDefault="00032A91">
      <w:r>
        <w:separator/>
      </w:r>
    </w:p>
  </w:endnote>
  <w:endnote w:type="continuationSeparator" w:id="0">
    <w:p w14:paraId="7D398001" w14:textId="77777777" w:rsidR="00032A91" w:rsidRDefault="0003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FCA2" w14:textId="6997F7F5" w:rsidR="001E4707" w:rsidRPr="00087573" w:rsidRDefault="001E4707" w:rsidP="001E4707">
    <w:pPr>
      <w:jc w:val="right"/>
      <w:rPr>
        <w:rFonts w:ascii="Tahoma" w:hAnsi="Tahoma" w:cs="Tahoma"/>
        <w:sz w:val="16"/>
        <w:szCs w:val="16"/>
      </w:rPr>
    </w:pPr>
    <w:r w:rsidRPr="00087573">
      <w:rPr>
        <w:rFonts w:ascii="Tahoma" w:hAnsi="Tahoma" w:cs="Tahoma"/>
        <w:sz w:val="16"/>
        <w:szCs w:val="16"/>
      </w:rPr>
      <w:t xml:space="preserve">Template updated: </w:t>
    </w:r>
    <w:r w:rsidR="00017E48" w:rsidRPr="00087573">
      <w:rPr>
        <w:rFonts w:ascii="Tahoma" w:hAnsi="Tahoma" w:cs="Tahoma"/>
        <w:sz w:val="16"/>
        <w:szCs w:val="16"/>
      </w:rPr>
      <w:t>0</w:t>
    </w:r>
    <w:r w:rsidRPr="00087573">
      <w:rPr>
        <w:rFonts w:ascii="Tahoma" w:hAnsi="Tahoma" w:cs="Tahoma"/>
        <w:sz w:val="16"/>
        <w:szCs w:val="16"/>
      </w:rPr>
      <w:t>3/</w:t>
    </w:r>
    <w:r w:rsidR="00701A7F">
      <w:rPr>
        <w:rFonts w:ascii="Tahoma" w:hAnsi="Tahoma" w:cs="Tahoma"/>
        <w:sz w:val="16"/>
        <w:szCs w:val="16"/>
      </w:rPr>
      <w:t>12</w:t>
    </w:r>
    <w:r w:rsidRPr="00087573">
      <w:rPr>
        <w:rFonts w:ascii="Tahoma" w:hAnsi="Tahoma" w:cs="Tahoma"/>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E98A5" w14:textId="77777777" w:rsidR="00032A91" w:rsidRDefault="00032A91">
      <w:r>
        <w:separator/>
      </w:r>
    </w:p>
  </w:footnote>
  <w:footnote w:type="continuationSeparator" w:id="0">
    <w:p w14:paraId="2312A65B" w14:textId="77777777" w:rsidR="00032A91" w:rsidRDefault="00032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4FC7" w14:textId="7EDF5D3E" w:rsidR="00930D08" w:rsidRDefault="00930D08" w:rsidP="00F0134D">
    <w:pPr>
      <w:tabs>
        <w:tab w:val="center" w:pos="5040"/>
        <w:tab w:val="right" w:pos="9840"/>
      </w:tabs>
      <w:rPr>
        <w:sz w:val="20"/>
      </w:rPr>
    </w:pPr>
    <w:r>
      <w:rPr>
        <w:sz w:val="20"/>
      </w:rPr>
      <w:t xml:space="preserve">Volume </w:t>
    </w:r>
    <w:r w:rsidR="00474504">
      <w:rPr>
        <w:sz w:val="20"/>
      </w:rPr>
      <w:t>48</w:t>
    </w:r>
    <w:r>
      <w:rPr>
        <w:sz w:val="20"/>
      </w:rPr>
      <w:t xml:space="preserve"> Number </w:t>
    </w:r>
    <w:r w:rsidR="00474504">
      <w:rPr>
        <w:sz w:val="20"/>
      </w:rPr>
      <w:t>59</w:t>
    </w:r>
    <w:r w:rsidR="00F0134D">
      <w:rPr>
        <w:sz w:val="20"/>
      </w:rPr>
      <w:tab/>
    </w:r>
    <w:r w:rsidR="00AD323C">
      <w:rPr>
        <w:sz w:val="20"/>
      </w:rPr>
      <w:t>EVV Claims</w:t>
    </w:r>
    <w:r w:rsidR="00F0134D">
      <w:rPr>
        <w:sz w:val="20"/>
      </w:rPr>
      <w:tab/>
    </w:r>
    <w:r w:rsidR="00474504">
      <w:rPr>
        <w:sz w:val="20"/>
      </w:rPr>
      <w:t>May 12,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4AF"/>
    <w:multiLevelType w:val="hybridMultilevel"/>
    <w:tmpl w:val="44562468"/>
    <w:lvl w:ilvl="0" w:tplc="C606741C">
      <w:start w:val="13"/>
      <w:numFmt w:val="bullet"/>
      <w:lvlText w:val="•"/>
      <w:lvlJc w:val="left"/>
      <w:pPr>
        <w:ind w:left="2074" w:hanging="360"/>
      </w:pPr>
      <w:rPr>
        <w:rFonts w:ascii="Times New Roman" w:eastAsia="Times New Roman" w:hAnsi="Times New Roman" w:cs="Times New Roman"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1" w15:restartNumberingAfterBreak="0">
    <w:nsid w:val="05DA2041"/>
    <w:multiLevelType w:val="hybridMultilevel"/>
    <w:tmpl w:val="22E032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55465"/>
    <w:multiLevelType w:val="hybridMultilevel"/>
    <w:tmpl w:val="E2E27A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25990"/>
    <w:multiLevelType w:val="hybridMultilevel"/>
    <w:tmpl w:val="88127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40534"/>
    <w:multiLevelType w:val="hybridMultilevel"/>
    <w:tmpl w:val="D2AC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C4BC6"/>
    <w:multiLevelType w:val="hybridMultilevel"/>
    <w:tmpl w:val="AE52181E"/>
    <w:lvl w:ilvl="0" w:tplc="C606741C">
      <w:start w:val="13"/>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EC57402"/>
    <w:multiLevelType w:val="hybridMultilevel"/>
    <w:tmpl w:val="93C67D2C"/>
    <w:lvl w:ilvl="0" w:tplc="11BE118A">
      <w:start w:val="1"/>
      <w:numFmt w:val="bullet"/>
      <w:pStyle w:val="TOC2"/>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7" w15:restartNumberingAfterBreak="0">
    <w:nsid w:val="2F837049"/>
    <w:multiLevelType w:val="hybridMultilevel"/>
    <w:tmpl w:val="9AAC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D0387"/>
    <w:multiLevelType w:val="multilevel"/>
    <w:tmpl w:val="1D62B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242DE4"/>
    <w:multiLevelType w:val="hybridMultilevel"/>
    <w:tmpl w:val="795C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FC4D42"/>
    <w:multiLevelType w:val="hybridMultilevel"/>
    <w:tmpl w:val="4C0CF7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1E0214"/>
    <w:multiLevelType w:val="hybridMultilevel"/>
    <w:tmpl w:val="24A084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A1E8D"/>
    <w:multiLevelType w:val="hybridMultilevel"/>
    <w:tmpl w:val="94A6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E772B8"/>
    <w:multiLevelType w:val="hybridMultilevel"/>
    <w:tmpl w:val="1DBA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362672"/>
    <w:multiLevelType w:val="hybridMultilevel"/>
    <w:tmpl w:val="013A68E2"/>
    <w:lvl w:ilvl="0" w:tplc="C606741C">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BF23AF"/>
    <w:multiLevelType w:val="multilevel"/>
    <w:tmpl w:val="6B02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835C0D"/>
    <w:multiLevelType w:val="hybridMultilevel"/>
    <w:tmpl w:val="789A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0715F9"/>
    <w:multiLevelType w:val="hybridMultilevel"/>
    <w:tmpl w:val="5BDC8D5E"/>
    <w:lvl w:ilvl="0" w:tplc="E0801518">
      <w:start w:val="1"/>
      <w:numFmt w:val="bullet"/>
      <w:lvlText w:val=""/>
      <w:lvlJc w:val="left"/>
      <w:pPr>
        <w:ind w:left="1016" w:hanging="360"/>
      </w:pPr>
      <w:rPr>
        <w:rFonts w:ascii="Symbol" w:eastAsia="Symbol" w:hAnsi="Symbol" w:hint="default"/>
        <w:w w:val="100"/>
        <w:sz w:val="24"/>
        <w:szCs w:val="24"/>
      </w:rPr>
    </w:lvl>
    <w:lvl w:ilvl="1" w:tplc="B6EAD504">
      <w:start w:val="1"/>
      <w:numFmt w:val="bullet"/>
      <w:lvlText w:val="•"/>
      <w:lvlJc w:val="left"/>
      <w:pPr>
        <w:ind w:left="1243" w:hanging="360"/>
      </w:pPr>
      <w:rPr>
        <w:rFonts w:hint="default"/>
      </w:rPr>
    </w:lvl>
    <w:lvl w:ilvl="2" w:tplc="8030241C">
      <w:start w:val="1"/>
      <w:numFmt w:val="bullet"/>
      <w:lvlText w:val="•"/>
      <w:lvlJc w:val="left"/>
      <w:pPr>
        <w:ind w:left="1467" w:hanging="360"/>
      </w:pPr>
      <w:rPr>
        <w:rFonts w:hint="default"/>
      </w:rPr>
    </w:lvl>
    <w:lvl w:ilvl="3" w:tplc="9D4277C8">
      <w:start w:val="1"/>
      <w:numFmt w:val="bullet"/>
      <w:lvlText w:val="•"/>
      <w:lvlJc w:val="left"/>
      <w:pPr>
        <w:ind w:left="1691" w:hanging="360"/>
      </w:pPr>
      <w:rPr>
        <w:rFonts w:hint="default"/>
      </w:rPr>
    </w:lvl>
    <w:lvl w:ilvl="4" w:tplc="945879BE">
      <w:start w:val="1"/>
      <w:numFmt w:val="bullet"/>
      <w:lvlText w:val="•"/>
      <w:lvlJc w:val="left"/>
      <w:pPr>
        <w:ind w:left="1915" w:hanging="360"/>
      </w:pPr>
      <w:rPr>
        <w:rFonts w:hint="default"/>
      </w:rPr>
    </w:lvl>
    <w:lvl w:ilvl="5" w:tplc="FDE25E82">
      <w:start w:val="1"/>
      <w:numFmt w:val="bullet"/>
      <w:lvlText w:val="•"/>
      <w:lvlJc w:val="left"/>
      <w:pPr>
        <w:ind w:left="2138" w:hanging="360"/>
      </w:pPr>
      <w:rPr>
        <w:rFonts w:hint="default"/>
      </w:rPr>
    </w:lvl>
    <w:lvl w:ilvl="6" w:tplc="214254BA">
      <w:start w:val="1"/>
      <w:numFmt w:val="bullet"/>
      <w:lvlText w:val="•"/>
      <w:lvlJc w:val="left"/>
      <w:pPr>
        <w:ind w:left="2362" w:hanging="360"/>
      </w:pPr>
      <w:rPr>
        <w:rFonts w:hint="default"/>
      </w:rPr>
    </w:lvl>
    <w:lvl w:ilvl="7" w:tplc="F088371E">
      <w:start w:val="1"/>
      <w:numFmt w:val="bullet"/>
      <w:lvlText w:val="•"/>
      <w:lvlJc w:val="left"/>
      <w:pPr>
        <w:ind w:left="2586" w:hanging="360"/>
      </w:pPr>
      <w:rPr>
        <w:rFonts w:hint="default"/>
      </w:rPr>
    </w:lvl>
    <w:lvl w:ilvl="8" w:tplc="C21E7C92">
      <w:start w:val="1"/>
      <w:numFmt w:val="bullet"/>
      <w:lvlText w:val="•"/>
      <w:lvlJc w:val="left"/>
      <w:pPr>
        <w:ind w:left="2810" w:hanging="360"/>
      </w:pPr>
      <w:rPr>
        <w:rFonts w:hint="default"/>
      </w:rPr>
    </w:lvl>
  </w:abstractNum>
  <w:abstractNum w:abstractNumId="18" w15:restartNumberingAfterBreak="0">
    <w:nsid w:val="51944EBE"/>
    <w:multiLevelType w:val="multilevel"/>
    <w:tmpl w:val="1EBEC3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0C26CE"/>
    <w:multiLevelType w:val="hybridMultilevel"/>
    <w:tmpl w:val="C408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0678C8"/>
    <w:multiLevelType w:val="hybridMultilevel"/>
    <w:tmpl w:val="E2F2FE4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614E2E28"/>
    <w:multiLevelType w:val="hybridMultilevel"/>
    <w:tmpl w:val="06F4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E243BC"/>
    <w:multiLevelType w:val="hybridMultilevel"/>
    <w:tmpl w:val="6EAC54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636E22"/>
    <w:multiLevelType w:val="hybridMultilevel"/>
    <w:tmpl w:val="C5F24AFC"/>
    <w:lvl w:ilvl="0" w:tplc="82FC62A6">
      <w:start w:val="1"/>
      <w:numFmt w:val="bullet"/>
      <w:pStyle w:val="TOC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160B28"/>
    <w:multiLevelType w:val="hybridMultilevel"/>
    <w:tmpl w:val="59B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F445FB"/>
    <w:multiLevelType w:val="hybridMultilevel"/>
    <w:tmpl w:val="C164BC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78877B6"/>
    <w:multiLevelType w:val="hybridMultilevel"/>
    <w:tmpl w:val="BD82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D442E7"/>
    <w:multiLevelType w:val="hybridMultilevel"/>
    <w:tmpl w:val="94EA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3C4C4C"/>
    <w:multiLevelType w:val="hybridMultilevel"/>
    <w:tmpl w:val="9CFE4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6B1E72"/>
    <w:multiLevelType w:val="hybridMultilevel"/>
    <w:tmpl w:val="51F8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391950">
    <w:abstractNumId w:val="23"/>
  </w:num>
  <w:num w:numId="2" w16cid:durableId="1901862822">
    <w:abstractNumId w:val="6"/>
  </w:num>
  <w:num w:numId="3" w16cid:durableId="128475939">
    <w:abstractNumId w:val="11"/>
  </w:num>
  <w:num w:numId="4" w16cid:durableId="911740830">
    <w:abstractNumId w:val="21"/>
  </w:num>
  <w:num w:numId="5" w16cid:durableId="356393516">
    <w:abstractNumId w:val="17"/>
  </w:num>
  <w:num w:numId="6" w16cid:durableId="1980569187">
    <w:abstractNumId w:val="27"/>
  </w:num>
  <w:num w:numId="7" w16cid:durableId="785394772">
    <w:abstractNumId w:val="9"/>
  </w:num>
  <w:num w:numId="8" w16cid:durableId="398134155">
    <w:abstractNumId w:val="4"/>
  </w:num>
  <w:num w:numId="9" w16cid:durableId="313873537">
    <w:abstractNumId w:val="16"/>
  </w:num>
  <w:num w:numId="10" w16cid:durableId="1871409018">
    <w:abstractNumId w:val="7"/>
  </w:num>
  <w:num w:numId="11" w16cid:durableId="699933206">
    <w:abstractNumId w:val="13"/>
  </w:num>
  <w:num w:numId="12" w16cid:durableId="1182285575">
    <w:abstractNumId w:val="20"/>
  </w:num>
  <w:num w:numId="13" w16cid:durableId="1891528166">
    <w:abstractNumId w:val="5"/>
  </w:num>
  <w:num w:numId="14" w16cid:durableId="629018626">
    <w:abstractNumId w:val="22"/>
  </w:num>
  <w:num w:numId="15" w16cid:durableId="440609485">
    <w:abstractNumId w:val="2"/>
  </w:num>
  <w:num w:numId="16" w16cid:durableId="713118432">
    <w:abstractNumId w:val="14"/>
  </w:num>
  <w:num w:numId="17" w16cid:durableId="1670451329">
    <w:abstractNumId w:val="25"/>
  </w:num>
  <w:num w:numId="18" w16cid:durableId="1655916653">
    <w:abstractNumId w:val="0"/>
  </w:num>
  <w:num w:numId="19" w16cid:durableId="1478645377">
    <w:abstractNumId w:val="10"/>
  </w:num>
  <w:num w:numId="20" w16cid:durableId="545529438">
    <w:abstractNumId w:val="19"/>
  </w:num>
  <w:num w:numId="21" w16cid:durableId="583346626">
    <w:abstractNumId w:val="24"/>
  </w:num>
  <w:num w:numId="22" w16cid:durableId="898832747">
    <w:abstractNumId w:val="12"/>
  </w:num>
  <w:num w:numId="23" w16cid:durableId="1607080103">
    <w:abstractNumId w:val="29"/>
  </w:num>
  <w:num w:numId="24" w16cid:durableId="1958608955">
    <w:abstractNumId w:val="26"/>
  </w:num>
  <w:num w:numId="25" w16cid:durableId="2084716771">
    <w:abstractNumId w:val="1"/>
  </w:num>
  <w:num w:numId="26" w16cid:durableId="1682244086">
    <w:abstractNumId w:val="28"/>
  </w:num>
  <w:num w:numId="27" w16cid:durableId="1833987579">
    <w:abstractNumId w:val="3"/>
  </w:num>
  <w:num w:numId="28" w16cid:durableId="1527018302">
    <w:abstractNumId w:val="18"/>
  </w:num>
  <w:num w:numId="29" w16cid:durableId="255402539">
    <w:abstractNumId w:val="8"/>
  </w:num>
  <w:num w:numId="30" w16cid:durableId="16245748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37j0TI9nSXoCdimhIh2NMYwYOS+2wjF6NQYF0CHO+X7Czf1CEZlWWw+o6Vee00xVzAxcVeqwWAUtJ32BWaXPdQ==" w:salt="Fg7kD+BupAGwMzT0C5mfsA=="/>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1NLE0MTMzMDe0MDVT0lEKTi0uzszPAymwqAUAw56A1SwAAAA="/>
  </w:docVars>
  <w:rsids>
    <w:rsidRoot w:val="00F8751E"/>
    <w:rsid w:val="000065B4"/>
    <w:rsid w:val="00017E48"/>
    <w:rsid w:val="00022F1E"/>
    <w:rsid w:val="000252C4"/>
    <w:rsid w:val="00031D39"/>
    <w:rsid w:val="00032A91"/>
    <w:rsid w:val="00032E26"/>
    <w:rsid w:val="00045705"/>
    <w:rsid w:val="000473D3"/>
    <w:rsid w:val="00052CB4"/>
    <w:rsid w:val="0005567F"/>
    <w:rsid w:val="00060D6E"/>
    <w:rsid w:val="000702E4"/>
    <w:rsid w:val="00070842"/>
    <w:rsid w:val="0007375E"/>
    <w:rsid w:val="00077FC5"/>
    <w:rsid w:val="00087573"/>
    <w:rsid w:val="00091F6B"/>
    <w:rsid w:val="00094704"/>
    <w:rsid w:val="000B1F02"/>
    <w:rsid w:val="000B7ADF"/>
    <w:rsid w:val="000E0FA0"/>
    <w:rsid w:val="000E4F22"/>
    <w:rsid w:val="000F5A8E"/>
    <w:rsid w:val="00107D6F"/>
    <w:rsid w:val="00116E05"/>
    <w:rsid w:val="001171A7"/>
    <w:rsid w:val="00124D7D"/>
    <w:rsid w:val="00133BBE"/>
    <w:rsid w:val="0013417B"/>
    <w:rsid w:val="00137A70"/>
    <w:rsid w:val="00144640"/>
    <w:rsid w:val="00160F2B"/>
    <w:rsid w:val="001615A3"/>
    <w:rsid w:val="00163F7C"/>
    <w:rsid w:val="00164F26"/>
    <w:rsid w:val="00190124"/>
    <w:rsid w:val="001A37AD"/>
    <w:rsid w:val="001A38D1"/>
    <w:rsid w:val="001C0128"/>
    <w:rsid w:val="001C0EE3"/>
    <w:rsid w:val="001C70DE"/>
    <w:rsid w:val="001E4707"/>
    <w:rsid w:val="001F011F"/>
    <w:rsid w:val="00215EAD"/>
    <w:rsid w:val="00236E2C"/>
    <w:rsid w:val="00291B5E"/>
    <w:rsid w:val="002A141F"/>
    <w:rsid w:val="002B2570"/>
    <w:rsid w:val="002C4EEE"/>
    <w:rsid w:val="002D14F3"/>
    <w:rsid w:val="002D7348"/>
    <w:rsid w:val="002F68DA"/>
    <w:rsid w:val="003112B4"/>
    <w:rsid w:val="0031353F"/>
    <w:rsid w:val="00315485"/>
    <w:rsid w:val="00322ABF"/>
    <w:rsid w:val="003234C4"/>
    <w:rsid w:val="003235A9"/>
    <w:rsid w:val="003274A6"/>
    <w:rsid w:val="003420CC"/>
    <w:rsid w:val="0034770B"/>
    <w:rsid w:val="00385719"/>
    <w:rsid w:val="003872EE"/>
    <w:rsid w:val="003B0122"/>
    <w:rsid w:val="003B6F79"/>
    <w:rsid w:val="003C563D"/>
    <w:rsid w:val="003C7CEA"/>
    <w:rsid w:val="003E79B2"/>
    <w:rsid w:val="003F68C8"/>
    <w:rsid w:val="00400F18"/>
    <w:rsid w:val="004171ED"/>
    <w:rsid w:val="0041769A"/>
    <w:rsid w:val="0042131E"/>
    <w:rsid w:val="004251B0"/>
    <w:rsid w:val="004412F9"/>
    <w:rsid w:val="0046144A"/>
    <w:rsid w:val="004626D2"/>
    <w:rsid w:val="00465627"/>
    <w:rsid w:val="00471A11"/>
    <w:rsid w:val="00474504"/>
    <w:rsid w:val="00477517"/>
    <w:rsid w:val="004816FA"/>
    <w:rsid w:val="00491B48"/>
    <w:rsid w:val="004A57DD"/>
    <w:rsid w:val="004A62A9"/>
    <w:rsid w:val="004C5B1B"/>
    <w:rsid w:val="004C7CC4"/>
    <w:rsid w:val="004C7DCA"/>
    <w:rsid w:val="004D7229"/>
    <w:rsid w:val="004E3E8C"/>
    <w:rsid w:val="004E574A"/>
    <w:rsid w:val="004E760F"/>
    <w:rsid w:val="004F06CD"/>
    <w:rsid w:val="004F5DA6"/>
    <w:rsid w:val="004F7CE4"/>
    <w:rsid w:val="00500A60"/>
    <w:rsid w:val="00504CDD"/>
    <w:rsid w:val="00512590"/>
    <w:rsid w:val="005153B2"/>
    <w:rsid w:val="0054426D"/>
    <w:rsid w:val="00551C3F"/>
    <w:rsid w:val="0055424E"/>
    <w:rsid w:val="00560B2E"/>
    <w:rsid w:val="005644C7"/>
    <w:rsid w:val="00565825"/>
    <w:rsid w:val="005702DF"/>
    <w:rsid w:val="00575F9B"/>
    <w:rsid w:val="00583020"/>
    <w:rsid w:val="00586954"/>
    <w:rsid w:val="005B2AC2"/>
    <w:rsid w:val="005B55AB"/>
    <w:rsid w:val="005B7338"/>
    <w:rsid w:val="005C0133"/>
    <w:rsid w:val="005E259F"/>
    <w:rsid w:val="006031E1"/>
    <w:rsid w:val="00607399"/>
    <w:rsid w:val="006129F5"/>
    <w:rsid w:val="006143EF"/>
    <w:rsid w:val="00622F76"/>
    <w:rsid w:val="0063375F"/>
    <w:rsid w:val="00635765"/>
    <w:rsid w:val="00647415"/>
    <w:rsid w:val="00647ADC"/>
    <w:rsid w:val="006507FF"/>
    <w:rsid w:val="006567C3"/>
    <w:rsid w:val="006728A7"/>
    <w:rsid w:val="00673836"/>
    <w:rsid w:val="00674324"/>
    <w:rsid w:val="00684ECE"/>
    <w:rsid w:val="00692D22"/>
    <w:rsid w:val="006A6EA0"/>
    <w:rsid w:val="006B34B4"/>
    <w:rsid w:val="006B733E"/>
    <w:rsid w:val="006B76BA"/>
    <w:rsid w:val="006C70ED"/>
    <w:rsid w:val="006E2B8D"/>
    <w:rsid w:val="00701A7F"/>
    <w:rsid w:val="0070258A"/>
    <w:rsid w:val="0070286C"/>
    <w:rsid w:val="007046E2"/>
    <w:rsid w:val="00731481"/>
    <w:rsid w:val="007864D7"/>
    <w:rsid w:val="007936A1"/>
    <w:rsid w:val="007955B6"/>
    <w:rsid w:val="00796B1D"/>
    <w:rsid w:val="007C3B11"/>
    <w:rsid w:val="007C531C"/>
    <w:rsid w:val="007D02A2"/>
    <w:rsid w:val="007E14E0"/>
    <w:rsid w:val="007E1A3C"/>
    <w:rsid w:val="007F58A8"/>
    <w:rsid w:val="007F5CF3"/>
    <w:rsid w:val="00801A5E"/>
    <w:rsid w:val="008049BF"/>
    <w:rsid w:val="008138BF"/>
    <w:rsid w:val="00826E06"/>
    <w:rsid w:val="00831081"/>
    <w:rsid w:val="00831607"/>
    <w:rsid w:val="008321FA"/>
    <w:rsid w:val="008322FB"/>
    <w:rsid w:val="00835A93"/>
    <w:rsid w:val="00836BF5"/>
    <w:rsid w:val="00873750"/>
    <w:rsid w:val="008A385A"/>
    <w:rsid w:val="008A6AC8"/>
    <w:rsid w:val="008B30DD"/>
    <w:rsid w:val="008B5E88"/>
    <w:rsid w:val="008C6380"/>
    <w:rsid w:val="008D0780"/>
    <w:rsid w:val="008D2FF9"/>
    <w:rsid w:val="008D4932"/>
    <w:rsid w:val="008D5277"/>
    <w:rsid w:val="008D548F"/>
    <w:rsid w:val="008F71A3"/>
    <w:rsid w:val="00912A49"/>
    <w:rsid w:val="00920344"/>
    <w:rsid w:val="00930D08"/>
    <w:rsid w:val="00935B33"/>
    <w:rsid w:val="00941B58"/>
    <w:rsid w:val="00947218"/>
    <w:rsid w:val="00947B74"/>
    <w:rsid w:val="00954E82"/>
    <w:rsid w:val="00957605"/>
    <w:rsid w:val="00960FA2"/>
    <w:rsid w:val="009660AC"/>
    <w:rsid w:val="009674AD"/>
    <w:rsid w:val="00967616"/>
    <w:rsid w:val="00973ED7"/>
    <w:rsid w:val="00975518"/>
    <w:rsid w:val="009A40C2"/>
    <w:rsid w:val="009A727A"/>
    <w:rsid w:val="009C1004"/>
    <w:rsid w:val="009C1BEE"/>
    <w:rsid w:val="009D6899"/>
    <w:rsid w:val="009E25B5"/>
    <w:rsid w:val="009E7435"/>
    <w:rsid w:val="00A00366"/>
    <w:rsid w:val="00A02423"/>
    <w:rsid w:val="00A06495"/>
    <w:rsid w:val="00A10C27"/>
    <w:rsid w:val="00A125F4"/>
    <w:rsid w:val="00A34148"/>
    <w:rsid w:val="00A5520E"/>
    <w:rsid w:val="00A710B7"/>
    <w:rsid w:val="00A7734C"/>
    <w:rsid w:val="00A873E7"/>
    <w:rsid w:val="00A95170"/>
    <w:rsid w:val="00AA1C36"/>
    <w:rsid w:val="00AA2A63"/>
    <w:rsid w:val="00AB125D"/>
    <w:rsid w:val="00AB42FA"/>
    <w:rsid w:val="00AD323C"/>
    <w:rsid w:val="00AE0645"/>
    <w:rsid w:val="00AE10B8"/>
    <w:rsid w:val="00AF1EA0"/>
    <w:rsid w:val="00AF43DE"/>
    <w:rsid w:val="00B1210E"/>
    <w:rsid w:val="00B12C06"/>
    <w:rsid w:val="00B4768B"/>
    <w:rsid w:val="00B522C4"/>
    <w:rsid w:val="00B54FF2"/>
    <w:rsid w:val="00B621A6"/>
    <w:rsid w:val="00B83AF3"/>
    <w:rsid w:val="00B97322"/>
    <w:rsid w:val="00BA1F90"/>
    <w:rsid w:val="00BA3E4E"/>
    <w:rsid w:val="00BB0029"/>
    <w:rsid w:val="00BB2404"/>
    <w:rsid w:val="00BC42AC"/>
    <w:rsid w:val="00BD6221"/>
    <w:rsid w:val="00BF7605"/>
    <w:rsid w:val="00C06C7C"/>
    <w:rsid w:val="00C07277"/>
    <w:rsid w:val="00C15D2B"/>
    <w:rsid w:val="00C20E2F"/>
    <w:rsid w:val="00C2583F"/>
    <w:rsid w:val="00C25B23"/>
    <w:rsid w:val="00C3526D"/>
    <w:rsid w:val="00C37EAF"/>
    <w:rsid w:val="00C41FBB"/>
    <w:rsid w:val="00C437ED"/>
    <w:rsid w:val="00C51A38"/>
    <w:rsid w:val="00C62831"/>
    <w:rsid w:val="00C65D12"/>
    <w:rsid w:val="00C84852"/>
    <w:rsid w:val="00C92891"/>
    <w:rsid w:val="00CB7E3E"/>
    <w:rsid w:val="00CC7DDF"/>
    <w:rsid w:val="00CD4C25"/>
    <w:rsid w:val="00CE0F9E"/>
    <w:rsid w:val="00CE4464"/>
    <w:rsid w:val="00D03B60"/>
    <w:rsid w:val="00D1293E"/>
    <w:rsid w:val="00D2118B"/>
    <w:rsid w:val="00D53DCE"/>
    <w:rsid w:val="00D67E71"/>
    <w:rsid w:val="00D70B6D"/>
    <w:rsid w:val="00D77A01"/>
    <w:rsid w:val="00D87896"/>
    <w:rsid w:val="00DA4CA4"/>
    <w:rsid w:val="00DB00F5"/>
    <w:rsid w:val="00DC7B8F"/>
    <w:rsid w:val="00DD65DF"/>
    <w:rsid w:val="00DF675D"/>
    <w:rsid w:val="00E11A6B"/>
    <w:rsid w:val="00E23CA3"/>
    <w:rsid w:val="00E40FE6"/>
    <w:rsid w:val="00E501D5"/>
    <w:rsid w:val="00E529DD"/>
    <w:rsid w:val="00E67688"/>
    <w:rsid w:val="00E67D51"/>
    <w:rsid w:val="00E73773"/>
    <w:rsid w:val="00EA6323"/>
    <w:rsid w:val="00EC2499"/>
    <w:rsid w:val="00EC4BD1"/>
    <w:rsid w:val="00ED0B9A"/>
    <w:rsid w:val="00EF1384"/>
    <w:rsid w:val="00EF6940"/>
    <w:rsid w:val="00F0134D"/>
    <w:rsid w:val="00F01777"/>
    <w:rsid w:val="00F01B2C"/>
    <w:rsid w:val="00F05407"/>
    <w:rsid w:val="00F20634"/>
    <w:rsid w:val="00F262B5"/>
    <w:rsid w:val="00F2670A"/>
    <w:rsid w:val="00F270A2"/>
    <w:rsid w:val="00F32B14"/>
    <w:rsid w:val="00F33111"/>
    <w:rsid w:val="00F460B0"/>
    <w:rsid w:val="00F4793D"/>
    <w:rsid w:val="00F53598"/>
    <w:rsid w:val="00F5609C"/>
    <w:rsid w:val="00F73F1E"/>
    <w:rsid w:val="00F8751E"/>
    <w:rsid w:val="00F9058D"/>
    <w:rsid w:val="00F9106F"/>
    <w:rsid w:val="00FC29A6"/>
    <w:rsid w:val="00FC6AD7"/>
    <w:rsid w:val="00FD2020"/>
    <w:rsid w:val="00FF23CD"/>
    <w:rsid w:val="00FF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67DC9"/>
  <w15:docId w15:val="{A077C3BE-4B53-4FCF-B950-2B7510A3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6BA"/>
    <w:pPr>
      <w:spacing w:before="240" w:after="240" w:line="360" w:lineRule="auto"/>
    </w:pPr>
    <w:rPr>
      <w:rFonts w:ascii="Arial" w:hAnsi="Arial"/>
      <w:sz w:val="24"/>
      <w:szCs w:val="24"/>
    </w:rPr>
  </w:style>
  <w:style w:type="paragraph" w:styleId="Heading1">
    <w:name w:val="heading 1"/>
    <w:next w:val="Normal"/>
    <w:qFormat/>
    <w:rsid w:val="00FF7F9E"/>
    <w:pPr>
      <w:spacing w:before="120" w:after="120"/>
      <w:ind w:left="-86"/>
      <w:jc w:val="center"/>
      <w:outlineLvl w:val="0"/>
    </w:pPr>
    <w:rPr>
      <w:rFonts w:ascii="Arial" w:hAnsi="Arial" w:cs="Arial"/>
      <w:b/>
      <w:bCs/>
      <w:sz w:val="28"/>
      <w:szCs w:val="24"/>
    </w:rPr>
  </w:style>
  <w:style w:type="paragraph" w:styleId="Heading2">
    <w:name w:val="heading 2"/>
    <w:next w:val="Normal"/>
    <w:qFormat/>
    <w:rsid w:val="00FF7F9E"/>
    <w:pPr>
      <w:spacing w:before="240" w:after="120"/>
      <w:jc w:val="center"/>
      <w:outlineLvl w:val="1"/>
    </w:pPr>
    <w:rPr>
      <w:rFonts w:ascii="Arial" w:hAnsi="Arial"/>
      <w:b/>
      <w:sz w:val="36"/>
      <w:szCs w:val="24"/>
    </w:rPr>
  </w:style>
  <w:style w:type="paragraph" w:styleId="Heading3">
    <w:name w:val="heading 3"/>
    <w:next w:val="Normal"/>
    <w:qFormat/>
    <w:rsid w:val="00FF7F9E"/>
    <w:pPr>
      <w:spacing w:before="120" w:after="120" w:line="360" w:lineRule="auto"/>
      <w:outlineLvl w:val="2"/>
    </w:pPr>
    <w:rPr>
      <w:rFonts w:ascii="Arial" w:hAnsi="Arial"/>
      <w:b/>
      <w:sz w:val="28"/>
      <w:szCs w:val="28"/>
    </w:rPr>
  </w:style>
  <w:style w:type="paragraph" w:styleId="Heading4">
    <w:name w:val="heading 4"/>
    <w:basedOn w:val="Normal"/>
    <w:next w:val="Normal"/>
    <w:qFormat/>
    <w:rsid w:val="0005567F"/>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5567F"/>
    <w:pPr>
      <w:framePr w:w="7920" w:h="1980" w:hRule="exact" w:hSpace="180" w:wrap="auto" w:hAnchor="page" w:xAlign="center" w:yAlign="bottom"/>
      <w:ind w:left="2880"/>
    </w:pPr>
    <w:rPr>
      <w:rFonts w:ascii="Comic Sans MS" w:hAnsi="Comic Sans MS" w:cs="Arial"/>
    </w:rPr>
  </w:style>
  <w:style w:type="character" w:styleId="Hyperlink">
    <w:name w:val="Hyperlink"/>
    <w:basedOn w:val="DefaultParagraphFont"/>
    <w:rsid w:val="00B4768B"/>
    <w:rPr>
      <w:rFonts w:ascii="Arial" w:hAnsi="Arial"/>
      <w:b/>
      <w:color w:val="04427D"/>
      <w:sz w:val="24"/>
      <w:u w:val="single"/>
    </w:rPr>
  </w:style>
  <w:style w:type="paragraph" w:styleId="BodyText">
    <w:name w:val="Body Text"/>
    <w:basedOn w:val="Normal"/>
    <w:rsid w:val="0005567F"/>
    <w:pPr>
      <w:jc w:val="both"/>
    </w:pPr>
    <w:rPr>
      <w:rFonts w:cs="Arial"/>
    </w:rPr>
  </w:style>
  <w:style w:type="paragraph" w:styleId="TOC1">
    <w:name w:val="toc 1"/>
    <w:basedOn w:val="Normal"/>
    <w:next w:val="Normal"/>
    <w:autoRedefine/>
    <w:semiHidden/>
    <w:rsid w:val="0005567F"/>
    <w:pPr>
      <w:numPr>
        <w:numId w:val="1"/>
      </w:numPr>
    </w:pPr>
    <w:rPr>
      <w:b/>
    </w:rPr>
  </w:style>
  <w:style w:type="paragraph" w:styleId="TOC2">
    <w:name w:val="toc 2"/>
    <w:basedOn w:val="Normal"/>
    <w:next w:val="Normal"/>
    <w:autoRedefine/>
    <w:semiHidden/>
    <w:rsid w:val="0005567F"/>
    <w:pPr>
      <w:numPr>
        <w:numId w:val="2"/>
      </w:numPr>
      <w:tabs>
        <w:tab w:val="clear" w:pos="960"/>
        <w:tab w:val="num" w:pos="360"/>
      </w:tabs>
      <w:ind w:left="0" w:firstLine="0"/>
    </w:pPr>
    <w:rPr>
      <w:b/>
    </w:rPr>
  </w:style>
  <w:style w:type="paragraph" w:styleId="Header">
    <w:name w:val="header"/>
    <w:basedOn w:val="Normal"/>
    <w:rsid w:val="0005567F"/>
    <w:pPr>
      <w:tabs>
        <w:tab w:val="center" w:pos="4320"/>
        <w:tab w:val="right" w:pos="8640"/>
      </w:tabs>
    </w:pPr>
  </w:style>
  <w:style w:type="paragraph" w:styleId="Footer">
    <w:name w:val="footer"/>
    <w:basedOn w:val="Normal"/>
    <w:link w:val="FooterChar"/>
    <w:uiPriority w:val="99"/>
    <w:rsid w:val="0005567F"/>
    <w:pPr>
      <w:tabs>
        <w:tab w:val="center" w:pos="4320"/>
        <w:tab w:val="right" w:pos="8640"/>
      </w:tabs>
    </w:pPr>
  </w:style>
  <w:style w:type="paragraph" w:customStyle="1" w:styleId="xl28">
    <w:name w:val="xl28"/>
    <w:basedOn w:val="Normal"/>
    <w:rsid w:val="0005567F"/>
    <w:pPr>
      <w:spacing w:before="100" w:beforeAutospacing="1" w:after="100" w:afterAutospacing="1"/>
    </w:pPr>
    <w:rPr>
      <w:rFonts w:eastAsia="Arial Unicode MS" w:cs="Arial"/>
    </w:rPr>
  </w:style>
  <w:style w:type="paragraph" w:styleId="BodyText2">
    <w:name w:val="Body Text 2"/>
    <w:basedOn w:val="Normal"/>
    <w:rsid w:val="0005567F"/>
    <w:pPr>
      <w:jc w:val="both"/>
    </w:pPr>
    <w:rPr>
      <w:u w:val="single"/>
    </w:rPr>
  </w:style>
  <w:style w:type="paragraph" w:styleId="BodyText3">
    <w:name w:val="Body Text 3"/>
    <w:basedOn w:val="Normal"/>
    <w:rsid w:val="0005567F"/>
    <w:pPr>
      <w:jc w:val="center"/>
    </w:pPr>
    <w:rPr>
      <w:b/>
      <w:bCs/>
      <w:sz w:val="32"/>
    </w:rPr>
  </w:style>
  <w:style w:type="character" w:styleId="FollowedHyperlink">
    <w:name w:val="FollowedHyperlink"/>
    <w:basedOn w:val="DefaultParagraphFont"/>
    <w:rsid w:val="00B4768B"/>
    <w:rPr>
      <w:rFonts w:ascii="Arial" w:hAnsi="Arial"/>
      <w:color w:val="04427D"/>
      <w:sz w:val="18"/>
      <w:u w:val="single"/>
    </w:rPr>
  </w:style>
  <w:style w:type="paragraph" w:styleId="BalloonText">
    <w:name w:val="Balloon Text"/>
    <w:basedOn w:val="Normal"/>
    <w:semiHidden/>
    <w:rsid w:val="0042131E"/>
    <w:rPr>
      <w:rFonts w:ascii="Tahoma" w:hAnsi="Tahoma" w:cs="Tahoma"/>
      <w:sz w:val="16"/>
      <w:szCs w:val="16"/>
    </w:rPr>
  </w:style>
  <w:style w:type="paragraph" w:styleId="ListParagraph">
    <w:name w:val="List Paragraph"/>
    <w:basedOn w:val="Normal"/>
    <w:qFormat/>
    <w:rsid w:val="008D2FF9"/>
    <w:pPr>
      <w:ind w:left="720"/>
      <w:contextualSpacing/>
    </w:pPr>
  </w:style>
  <w:style w:type="character" w:customStyle="1" w:styleId="FooterChar">
    <w:name w:val="Footer Char"/>
    <w:basedOn w:val="DefaultParagraphFont"/>
    <w:link w:val="Footer"/>
    <w:uiPriority w:val="99"/>
    <w:rsid w:val="009E7435"/>
    <w:rPr>
      <w:rFonts w:ascii="Arial" w:hAnsi="Arial"/>
      <w:sz w:val="24"/>
      <w:szCs w:val="24"/>
    </w:rPr>
  </w:style>
  <w:style w:type="table" w:styleId="TableGrid">
    <w:name w:val="Table Grid"/>
    <w:basedOn w:val="TableNormal"/>
    <w:uiPriority w:val="39"/>
    <w:rsid w:val="004E3E8C"/>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BEE"/>
    <w:rPr>
      <w:rFonts w:ascii="Arial" w:hAnsi="Arial"/>
      <w:sz w:val="24"/>
      <w:szCs w:val="24"/>
    </w:rPr>
  </w:style>
  <w:style w:type="character" w:styleId="CommentReference">
    <w:name w:val="annotation reference"/>
    <w:basedOn w:val="DefaultParagraphFont"/>
    <w:rsid w:val="00144640"/>
    <w:rPr>
      <w:sz w:val="16"/>
      <w:szCs w:val="16"/>
    </w:rPr>
  </w:style>
  <w:style w:type="paragraph" w:styleId="CommentText">
    <w:name w:val="annotation text"/>
    <w:basedOn w:val="Normal"/>
    <w:link w:val="CommentTextChar"/>
    <w:rsid w:val="00144640"/>
    <w:rPr>
      <w:sz w:val="20"/>
      <w:szCs w:val="20"/>
    </w:rPr>
  </w:style>
  <w:style w:type="character" w:customStyle="1" w:styleId="CommentTextChar">
    <w:name w:val="Comment Text Char"/>
    <w:basedOn w:val="DefaultParagraphFont"/>
    <w:link w:val="CommentText"/>
    <w:rsid w:val="00144640"/>
    <w:rPr>
      <w:rFonts w:ascii="Arial" w:hAnsi="Arial"/>
    </w:rPr>
  </w:style>
  <w:style w:type="paragraph" w:styleId="CommentSubject">
    <w:name w:val="annotation subject"/>
    <w:basedOn w:val="CommentText"/>
    <w:next w:val="CommentText"/>
    <w:link w:val="CommentSubjectChar"/>
    <w:rsid w:val="00144640"/>
    <w:rPr>
      <w:b/>
      <w:bCs/>
    </w:rPr>
  </w:style>
  <w:style w:type="character" w:customStyle="1" w:styleId="CommentSubjectChar">
    <w:name w:val="Comment Subject Char"/>
    <w:basedOn w:val="CommentTextChar"/>
    <w:link w:val="CommentSubject"/>
    <w:rsid w:val="00144640"/>
    <w:rPr>
      <w:rFonts w:ascii="Arial" w:hAnsi="Arial"/>
      <w:b/>
      <w:bCs/>
    </w:rPr>
  </w:style>
  <w:style w:type="character" w:styleId="UnresolvedMention">
    <w:name w:val="Unresolved Mention"/>
    <w:basedOn w:val="DefaultParagraphFont"/>
    <w:uiPriority w:val="99"/>
    <w:semiHidden/>
    <w:unhideWhenUsed/>
    <w:rsid w:val="00E73773"/>
    <w:rPr>
      <w:color w:val="605E5C"/>
      <w:shd w:val="clear" w:color="auto" w:fill="E1DFDD"/>
    </w:rPr>
  </w:style>
  <w:style w:type="paragraph" w:customStyle="1" w:styleId="Bulletinendtext">
    <w:name w:val="Bulletin end text"/>
    <w:qFormat/>
    <w:rsid w:val="006B76BA"/>
    <w:pPr>
      <w:spacing w:before="120" w:after="120" w:line="240" w:lineRule="atLeast"/>
      <w:jc w:val="both"/>
    </w:pPr>
    <w:rPr>
      <w:rFonts w:ascii="Arial" w:hAnsi="Arial"/>
      <w:i/>
      <w:iCs/>
      <w:sz w:val="18"/>
      <w:szCs w:val="18"/>
    </w:rPr>
  </w:style>
  <w:style w:type="paragraph" w:customStyle="1" w:styleId="Bull">
    <w:name w:val="Bull"/>
    <w:basedOn w:val="Bulletinendtext"/>
    <w:qFormat/>
    <w:rsid w:val="00032E26"/>
  </w:style>
  <w:style w:type="paragraph" w:customStyle="1" w:styleId="hyperlinkBulletinendtext">
    <w:name w:val="hyperlink Bulletin end text"/>
    <w:next w:val="Bulletinendtext"/>
    <w:qFormat/>
    <w:rsid w:val="00A95170"/>
    <w:rPr>
      <w:rFonts w:ascii="Arial" w:hAnsi="Arial"/>
      <w:b/>
      <w:i/>
      <w:iCs/>
      <w:color w:val="04427D"/>
      <w:sz w:val="18"/>
      <w:szCs w:val="18"/>
      <w:u w:val="single"/>
    </w:rPr>
  </w:style>
  <w:style w:type="paragraph" w:customStyle="1" w:styleId="StyleBottomSinglesolidlineAuto15ptLinewidth">
    <w:name w:val="Style Bottom: (Single solid line Auto  1.5 pt Line width)"/>
    <w:basedOn w:val="Normal"/>
    <w:rsid w:val="006B76BA"/>
    <w:pPr>
      <w:pBdr>
        <w:bottom w:val="single" w:sz="12" w:space="1" w:color="auto"/>
      </w:pBdr>
    </w:pPr>
    <w:rPr>
      <w:szCs w:val="20"/>
    </w:rPr>
  </w:style>
  <w:style w:type="paragraph" w:customStyle="1" w:styleId="StyleListParagraphTopSinglesolidlineAuto15ptLine">
    <w:name w:val="Style List Paragraph + Top: (Single solid line Auto  1.5 pt Line ..."/>
    <w:basedOn w:val="ListParagraph"/>
    <w:rsid w:val="006B76BA"/>
    <w:pPr>
      <w:pBdr>
        <w:top w:val="single" w:sz="12" w:space="1" w:color="auto"/>
        <w:bottom w:val="single" w:sz="12" w:space="1" w:color="auto"/>
      </w:pBdr>
      <w:spacing w:line="480" w:lineRule="auto"/>
    </w:pPr>
    <w:rPr>
      <w:szCs w:val="20"/>
    </w:rPr>
  </w:style>
  <w:style w:type="paragraph" w:customStyle="1" w:styleId="StyleListParagraphTopSinglesolidlineAuto15ptLine1">
    <w:name w:val="Style List Paragraph + Top: (Single solid line Auto  1.5 pt Line ...1"/>
    <w:basedOn w:val="ListParagraph"/>
    <w:rsid w:val="006B76BA"/>
    <w:pPr>
      <w:pBdr>
        <w:top w:val="single" w:sz="12" w:space="1" w:color="auto"/>
        <w:bottom w:val="single" w:sz="12" w:space="1" w:color="auto"/>
      </w:pBdr>
      <w:spacing w:line="480"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008610">
      <w:bodyDiv w:val="1"/>
      <w:marLeft w:val="0"/>
      <w:marRight w:val="0"/>
      <w:marTop w:val="0"/>
      <w:marBottom w:val="0"/>
      <w:divBdr>
        <w:top w:val="none" w:sz="0" w:space="0" w:color="auto"/>
        <w:left w:val="none" w:sz="0" w:space="0" w:color="auto"/>
        <w:bottom w:val="none" w:sz="0" w:space="0" w:color="auto"/>
        <w:right w:val="none" w:sz="0" w:space="0" w:color="auto"/>
      </w:divBdr>
    </w:div>
    <w:div w:id="153553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dss.mo.gov/mhd/evv" TargetMode="External"/><Relationship Id="rId18" Type="http://schemas.openxmlformats.org/officeDocument/2006/relationships/hyperlink" Target="mailto:Ask.EVV@dss.mo.gov" TargetMode="External"/><Relationship Id="rId26" Type="http://schemas.openxmlformats.org/officeDocument/2006/relationships/hyperlink" Target="https://public.govdelivery.com/accounts/MODSS/subscriber/new?preferences=true" TargetMode="External"/><Relationship Id="rId3" Type="http://schemas.openxmlformats.org/officeDocument/2006/relationships/customXml" Target="../customXml/item3.xml"/><Relationship Id="rId21" Type="http://schemas.openxmlformats.org/officeDocument/2006/relationships/hyperlink" Target="mailto:MHD.Education@dss.mo.gov" TargetMode="External"/><Relationship Id="rId7" Type="http://schemas.openxmlformats.org/officeDocument/2006/relationships/settings" Target="settings.xml"/><Relationship Id="rId12" Type="http://schemas.openxmlformats.org/officeDocument/2006/relationships/hyperlink" Target="https://mydss.mo.gov/mhd/bulletins/electronic-visit-verification-evv-claims-validation-key-updates-providers-0" TargetMode="External"/><Relationship Id="rId17" Type="http://schemas.openxmlformats.org/officeDocument/2006/relationships/hyperlink" Target="https://share.articulate.com/Wp3YWQQDKlmx6Lt1YM_ZU" TargetMode="External"/><Relationship Id="rId25" Type="http://schemas.openxmlformats.org/officeDocument/2006/relationships/hyperlink" Target="https://mydss.mo.gov/mhd/news" TargetMode="External"/><Relationship Id="rId2" Type="http://schemas.openxmlformats.org/officeDocument/2006/relationships/customXml" Target="../customXml/item2.xml"/><Relationship Id="rId16" Type="http://schemas.openxmlformats.org/officeDocument/2006/relationships/hyperlink" Target="https://share.articulate.com/oXEIgGPzN1pNfTfUePrFS" TargetMode="External"/><Relationship Id="rId20" Type="http://schemas.openxmlformats.org/officeDocument/2006/relationships/hyperlink" Target="https://mydss.mo.gov/mhd/education-and-trainin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momed.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ydss.mo.gov/mhd/evv-setup-and-support" TargetMode="External"/><Relationship Id="rId23" Type="http://schemas.openxmlformats.org/officeDocument/2006/relationships/hyperlink" Target="https://mydss.mo.gov/media/pdf/managed-care-provider-information-request" TargetMode="External"/><Relationship Id="rId28" Type="http://schemas.openxmlformats.org/officeDocument/2006/relationships/hyperlink" Target="https://moexperience.qualtrics.com/jfe/form/SV_8v5YgbpJmYXuPae" TargetMode="External"/><Relationship Id="rId10" Type="http://schemas.openxmlformats.org/officeDocument/2006/relationships/endnotes" Target="endnotes.xml"/><Relationship Id="rId19" Type="http://schemas.openxmlformats.org/officeDocument/2006/relationships/hyperlink" Target="https://mydss.mo.gov/mhd/education-and-trainin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hare.articulate.com/Wbvecq0DS5MG-H-6p-T9W" TargetMode="External"/><Relationship Id="rId22" Type="http://schemas.openxmlformats.org/officeDocument/2006/relationships/hyperlink" Target="https://mydss.mo.gov/mhd/providers" TargetMode="External"/><Relationship Id="rId27" Type="http://schemas.openxmlformats.org/officeDocument/2006/relationships/hyperlink" Target="https://mydss.mo.gov/mhd/education-and-training"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e4ce362-36a0-45ca-b15f-c64cd8e276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35508F8315CF448504F42060908B5E" ma:contentTypeVersion="11" ma:contentTypeDescription="Create a new document." ma:contentTypeScope="" ma:versionID="d20ec6b62ad95006f46e04ae00891f85">
  <xsd:schema xmlns:xsd="http://www.w3.org/2001/XMLSchema" xmlns:xs="http://www.w3.org/2001/XMLSchema" xmlns:p="http://schemas.microsoft.com/office/2006/metadata/properties" xmlns:ns3="de4ce362-36a0-45ca-b15f-c64cd8e27601" targetNamespace="http://schemas.microsoft.com/office/2006/metadata/properties" ma:root="true" ma:fieldsID="573fccda873d472861422d9bccf75335" ns3:_="">
    <xsd:import namespace="de4ce362-36a0-45ca-b15f-c64cd8e2760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e362-36a0-45ca-b15f-c64cd8e276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76A26-ABCF-4F33-9418-C2B4CFA3D9B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e4ce362-36a0-45ca-b15f-c64cd8e27601"/>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88D662F-B0E4-4296-BA9C-5496226688B7}">
  <ds:schemaRefs>
    <ds:schemaRef ds:uri="http://schemas.microsoft.com/sharepoint/v3/contenttype/forms"/>
  </ds:schemaRefs>
</ds:datastoreItem>
</file>

<file path=customXml/itemProps3.xml><?xml version="1.0" encoding="utf-8"?>
<ds:datastoreItem xmlns:ds="http://schemas.openxmlformats.org/officeDocument/2006/customXml" ds:itemID="{5664BA2C-F8B3-47D5-A511-77EF954DC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ce362-36a0-45ca-b15f-c64cd8e27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58B5B4-D336-47A8-84BC-1AE585D0F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510</Words>
  <Characters>4348</Characters>
  <Application>Microsoft Office Word</Application>
  <DocSecurity>8</DocSecurity>
  <Lines>36</Lines>
  <Paragraphs>9</Paragraphs>
  <ScaleCrop>false</ScaleCrop>
  <HeadingPairs>
    <vt:vector size="2" baseType="variant">
      <vt:variant>
        <vt:lpstr>Title</vt:lpstr>
      </vt:variant>
      <vt:variant>
        <vt:i4>1</vt:i4>
      </vt:variant>
    </vt:vector>
  </HeadingPairs>
  <TitlesOfParts>
    <vt:vector size="1" baseType="lpstr">
      <vt:lpstr>Electronic Visit Verification (EVV) Claims Validation: Key Updates for Providers</vt:lpstr>
    </vt:vector>
  </TitlesOfParts>
  <Manager>Missouri Department of Social Services</Manager>
  <Company>State of Missouri</Company>
  <LinksUpToDate>false</LinksUpToDate>
  <CharactersWithSpaces>4849</CharactersWithSpaces>
  <SharedDoc>false</SharedDoc>
  <HLinks>
    <vt:vector size="24" baseType="variant">
      <vt:variant>
        <vt:i4>4390989</vt:i4>
      </vt:variant>
      <vt:variant>
        <vt:i4>9</vt:i4>
      </vt:variant>
      <vt:variant>
        <vt:i4>0</vt:i4>
      </vt:variant>
      <vt:variant>
        <vt:i4>5</vt:i4>
      </vt:variant>
      <vt:variant>
        <vt:lpwstr>http://dss.missouri.gov/mhd/global/pages/mednewssubscribe.htm</vt:lpwstr>
      </vt:variant>
      <vt:variant>
        <vt:lpwstr/>
      </vt:variant>
      <vt:variant>
        <vt:i4>5242900</vt:i4>
      </vt:variant>
      <vt:variant>
        <vt:i4>6</vt:i4>
      </vt:variant>
      <vt:variant>
        <vt:i4>0</vt:i4>
      </vt:variant>
      <vt:variant>
        <vt:i4>5</vt:i4>
      </vt:variant>
      <vt:variant>
        <vt:lpwstr>http://manuals.momed.com/</vt:lpwstr>
      </vt:variant>
      <vt:variant>
        <vt:lpwstr/>
      </vt:variant>
      <vt:variant>
        <vt:i4>3604542</vt:i4>
      </vt:variant>
      <vt:variant>
        <vt:i4>3</vt:i4>
      </vt:variant>
      <vt:variant>
        <vt:i4>0</vt:i4>
      </vt:variant>
      <vt:variant>
        <vt:i4>5</vt:i4>
      </vt:variant>
      <vt:variant>
        <vt:lpwstr>http://dss.mo.gov/mhd/providers/pages/bulletins.htm</vt:lpwstr>
      </vt:variant>
      <vt:variant>
        <vt:lpwstr/>
      </vt:variant>
      <vt:variant>
        <vt:i4>5701662</vt:i4>
      </vt:variant>
      <vt:variant>
        <vt:i4>0</vt:i4>
      </vt:variant>
      <vt:variant>
        <vt:i4>0</vt:i4>
      </vt:variant>
      <vt:variant>
        <vt:i4>5</vt:i4>
      </vt:variant>
      <vt:variant>
        <vt:lpwstr>http://www.dss.mo.gov/mhd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Visit Verification (EVV) Claims Validation: Key Updates for Providers</dc:title>
  <dc:creator>MO HealthNet</dc:creator>
  <cp:keywords>Electronic Visit Verification (EVV) Claims Validation: Key Updates for Providers</cp:keywords>
  <cp:lastModifiedBy>Craig, Madelyn</cp:lastModifiedBy>
  <cp:revision>4</cp:revision>
  <cp:lastPrinted>2018-12-28T19:46:00Z</cp:lastPrinted>
  <dcterms:created xsi:type="dcterms:W3CDTF">2026-05-12T13:36:00Z</dcterms:created>
  <dcterms:modified xsi:type="dcterms:W3CDTF">2026-05-12T13:37:00Z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393f7b5cafba1db6b979a5036e7e13c156db6d0604ca2a285162f501e8dbe580</vt:lpwstr>
  </property>
  <property fmtid="{D5CDD505-2E9C-101B-9397-08002B2CF9AE}" pid="3" name="ContentTypeId">
    <vt:lpwstr>0x010100C435508F8315CF448504F42060908B5E</vt:lpwstr>
  </property>
</Properties>
</file>