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932DD33" w:rsidR="004C5767" w:rsidRPr="006560B3" w:rsidRDefault="004C5767" w:rsidP="00D27533">
      <w:pPr>
        <w:pStyle w:val="tbody"/>
        <w:rPr>
          <w:b w:val="0"/>
        </w:rPr>
      </w:pPr>
      <w:r w:rsidRPr="00C02553">
        <w:t>Drug/Drug Class:</w:t>
      </w:r>
      <w:r w:rsidR="006560B3">
        <w:rPr>
          <w:b w:val="0"/>
        </w:rPr>
        <w:t xml:space="preserve"> </w:t>
      </w:r>
      <w:r w:rsidR="006C45FF" w:rsidRPr="006C45FF">
        <w:rPr>
          <w:b w:val="0"/>
        </w:rPr>
        <w:t>Allergenics, Oral Clinical Edit</w:t>
      </w:r>
    </w:p>
    <w:p w14:paraId="7AD7FFCE" w14:textId="6531ADD5" w:rsidR="004C5767" w:rsidRPr="006560B3" w:rsidRDefault="004C5767" w:rsidP="00D27533">
      <w:pPr>
        <w:pStyle w:val="tbody"/>
        <w:rPr>
          <w:b w:val="0"/>
        </w:rPr>
      </w:pPr>
      <w:r w:rsidRPr="00C02553">
        <w:t>First Implementation Date:</w:t>
      </w:r>
      <w:r w:rsidR="006560B3">
        <w:rPr>
          <w:b w:val="0"/>
        </w:rPr>
        <w:t xml:space="preserve"> </w:t>
      </w:r>
      <w:r w:rsidR="00D90008" w:rsidRPr="00D90008">
        <w:rPr>
          <w:b w:val="0"/>
        </w:rPr>
        <w:t>February 26, 2021</w:t>
      </w:r>
    </w:p>
    <w:p w14:paraId="4B7D760D" w14:textId="52B00EE3" w:rsidR="004C5767" w:rsidRPr="00D232D9" w:rsidRDefault="004540E3" w:rsidP="15EB50BA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February</w:t>
      </w:r>
      <w:r w:rsidR="00D232D9">
        <w:rPr>
          <w:b w:val="0"/>
        </w:rPr>
        <w:t xml:space="preserve"> </w:t>
      </w:r>
      <w:r>
        <w:rPr>
          <w:b w:val="0"/>
        </w:rPr>
        <w:t>19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0FB4277D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F32D02">
        <w:t xml:space="preserve">Criteria Status: </w:t>
      </w:r>
      <w:r w:rsidR="00566BE4" w:rsidRPr="00F32D02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6332FC9B" w:rsidR="00D47996" w:rsidRDefault="79EEA449" w:rsidP="00696E3A">
      <w:r>
        <w:t>Ensure appropriate utilization and control of</w:t>
      </w:r>
      <w:r w:rsidR="00D47996">
        <w:t xml:space="preserve"> </w:t>
      </w:r>
      <w:r w:rsidR="00BC64A6">
        <w:rPr>
          <w:rFonts w:cs="Arial"/>
          <w:spacing w:val="-3"/>
        </w:rPr>
        <w:t>oral allergenic agents.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ACECC9F" w14:textId="1F8A48DE" w:rsidR="00B56DCC" w:rsidRDefault="00803449" w:rsidP="00696E3A">
      <w:pPr>
        <w:rPr>
          <w:rFonts w:cs="Arial"/>
          <w:spacing w:val="-3"/>
        </w:rPr>
      </w:pPr>
      <w:r w:rsidRPr="00243A05">
        <w:rPr>
          <w:rFonts w:cs="Arial"/>
          <w:spacing w:val="-3"/>
        </w:rPr>
        <w:t>Allergic rhinitis</w:t>
      </w:r>
      <w:r>
        <w:rPr>
          <w:rFonts w:cs="Arial"/>
          <w:spacing w:val="-3"/>
        </w:rPr>
        <w:t xml:space="preserve"> </w:t>
      </w:r>
      <w:r w:rsidRPr="00243A05">
        <w:rPr>
          <w:rFonts w:cs="Arial"/>
          <w:spacing w:val="-3"/>
        </w:rPr>
        <w:t>occurs when an individual inhales something they are allergic to</w:t>
      </w:r>
      <w:r>
        <w:rPr>
          <w:rFonts w:cs="Arial"/>
          <w:spacing w:val="-3"/>
        </w:rPr>
        <w:t xml:space="preserve">, leading to an inflammatory allergic response in the nasal mucosa. </w:t>
      </w:r>
      <w:r w:rsidRPr="00243A05">
        <w:rPr>
          <w:rFonts w:cs="Arial"/>
          <w:spacing w:val="-3"/>
        </w:rPr>
        <w:t>Signs and symptoms include</w:t>
      </w:r>
      <w:r>
        <w:rPr>
          <w:rFonts w:cs="Arial"/>
          <w:spacing w:val="-3"/>
        </w:rPr>
        <w:t xml:space="preserve"> sneezing, rhinorrhea, nasal obstruction, and </w:t>
      </w:r>
      <w:r w:rsidRPr="00243A05">
        <w:rPr>
          <w:rFonts w:cs="Arial"/>
          <w:spacing w:val="-3"/>
        </w:rPr>
        <w:t>red, itchy, watery eyes</w:t>
      </w:r>
      <w:r>
        <w:rPr>
          <w:rFonts w:cs="Arial"/>
          <w:spacing w:val="-3"/>
        </w:rPr>
        <w:t xml:space="preserve"> that may be accompanied by</w:t>
      </w:r>
      <w:r w:rsidRPr="00243A05">
        <w:rPr>
          <w:rFonts w:cs="Arial"/>
          <w:spacing w:val="-3"/>
        </w:rPr>
        <w:t xml:space="preserve"> swelling around the eyes.</w:t>
      </w:r>
      <w:r>
        <w:rPr>
          <w:rFonts w:cs="Arial"/>
          <w:spacing w:val="-3"/>
        </w:rPr>
        <w:t xml:space="preserve"> Orally administered allergen extracts provide an easy to administer immunotherapy option for desensitization to allergens causing allergic rhinitis. </w:t>
      </w:r>
      <w:proofErr w:type="spellStart"/>
      <w:r>
        <w:rPr>
          <w:rFonts w:cs="Arial"/>
          <w:spacing w:val="-3"/>
        </w:rPr>
        <w:t>Grastek</w:t>
      </w:r>
      <w:proofErr w:type="spellEnd"/>
      <w:r w:rsidRPr="002657AB">
        <w:rPr>
          <w:rFonts w:cs="Arial"/>
          <w:spacing w:val="-3"/>
          <w:vertAlign w:val="superscript"/>
        </w:rPr>
        <w:t>®</w:t>
      </w:r>
      <w:r>
        <w:rPr>
          <w:rFonts w:cs="Arial"/>
          <w:spacing w:val="-3"/>
        </w:rPr>
        <w:t xml:space="preserve"> (T</w:t>
      </w:r>
      <w:r w:rsidRPr="0005471B">
        <w:rPr>
          <w:rFonts w:cs="Arial"/>
          <w:spacing w:val="-3"/>
        </w:rPr>
        <w:t>imothy Grass Pollen Allergen Extract</w:t>
      </w:r>
      <w:r>
        <w:rPr>
          <w:rFonts w:cs="Arial"/>
          <w:spacing w:val="-3"/>
        </w:rPr>
        <w:t xml:space="preserve">) is indicated for the treatment of grass pollen-induced allergic rhinitis, while </w:t>
      </w:r>
      <w:proofErr w:type="spellStart"/>
      <w:r>
        <w:rPr>
          <w:rFonts w:cs="Arial"/>
          <w:spacing w:val="-3"/>
        </w:rPr>
        <w:t>Ragwitek</w:t>
      </w:r>
      <w:proofErr w:type="spellEnd"/>
      <w:r w:rsidRPr="002657AB">
        <w:rPr>
          <w:rFonts w:cs="Arial"/>
          <w:spacing w:val="-3"/>
          <w:vertAlign w:val="superscript"/>
        </w:rPr>
        <w:t>®</w:t>
      </w:r>
      <w:r>
        <w:rPr>
          <w:rFonts w:cs="Arial"/>
          <w:spacing w:val="-3"/>
        </w:rPr>
        <w:t xml:space="preserve"> (</w:t>
      </w:r>
      <w:r w:rsidRPr="004874B2">
        <w:rPr>
          <w:rFonts w:cs="Arial"/>
          <w:spacing w:val="-3"/>
        </w:rPr>
        <w:t>Short Ragweed Pollen Allergen Extract</w:t>
      </w:r>
      <w:r>
        <w:rPr>
          <w:rFonts w:cs="Arial"/>
          <w:spacing w:val="-3"/>
        </w:rPr>
        <w:t>) is indicated to treat allergic rhinitis caused by short ragweed pollen.</w:t>
      </w:r>
      <w:r w:rsidRPr="00967636">
        <w:rPr>
          <w:rFonts w:cs="Arial"/>
          <w:i/>
          <w:iCs/>
          <w:spacing w:val="-3"/>
        </w:rPr>
        <w:t xml:space="preserve"> </w:t>
      </w:r>
      <w:proofErr w:type="spellStart"/>
      <w:r>
        <w:rPr>
          <w:rFonts w:cs="Arial"/>
          <w:spacing w:val="-3"/>
        </w:rPr>
        <w:t>Odactra</w:t>
      </w:r>
      <w:proofErr w:type="spellEnd"/>
      <w:r w:rsidRPr="00187127">
        <w:rPr>
          <w:rFonts w:cs="Arial"/>
          <w:spacing w:val="-3"/>
          <w:vertAlign w:val="superscript"/>
        </w:rPr>
        <w:t>™</w:t>
      </w:r>
      <w:r>
        <w:rPr>
          <w:rFonts w:cs="Arial"/>
          <w:spacing w:val="-3"/>
        </w:rPr>
        <w:t xml:space="preserve"> (</w:t>
      </w:r>
      <w:proofErr w:type="spellStart"/>
      <w:r w:rsidRPr="008D0E71">
        <w:rPr>
          <w:rFonts w:cs="Arial"/>
          <w:i/>
          <w:iCs/>
          <w:spacing w:val="-3"/>
        </w:rPr>
        <w:t>Dermatophagoides</w:t>
      </w:r>
      <w:proofErr w:type="spellEnd"/>
      <w:r w:rsidRPr="008D0E71">
        <w:rPr>
          <w:rFonts w:cs="Arial"/>
          <w:i/>
          <w:iCs/>
          <w:spacing w:val="-3"/>
        </w:rPr>
        <w:t xml:space="preserve"> </w:t>
      </w:r>
      <w:proofErr w:type="spellStart"/>
      <w:r w:rsidRPr="008D0E71">
        <w:rPr>
          <w:rFonts w:cs="Arial"/>
          <w:i/>
          <w:iCs/>
          <w:spacing w:val="-3"/>
        </w:rPr>
        <w:t>farinae</w:t>
      </w:r>
      <w:proofErr w:type="spellEnd"/>
      <w:r w:rsidRPr="008D0E71">
        <w:rPr>
          <w:rFonts w:cs="Arial"/>
          <w:spacing w:val="-3"/>
        </w:rPr>
        <w:t xml:space="preserve"> and</w:t>
      </w:r>
      <w:r>
        <w:rPr>
          <w:rFonts w:cs="Arial"/>
          <w:spacing w:val="-3"/>
        </w:rPr>
        <w:t xml:space="preserve"> </w:t>
      </w:r>
      <w:proofErr w:type="spellStart"/>
      <w:r w:rsidRPr="00967636">
        <w:rPr>
          <w:rFonts w:cs="Arial"/>
          <w:i/>
          <w:iCs/>
          <w:spacing w:val="-3"/>
        </w:rPr>
        <w:t>Dermatophagoides</w:t>
      </w:r>
      <w:proofErr w:type="spellEnd"/>
      <w:r w:rsidRPr="00967636">
        <w:rPr>
          <w:rFonts w:cs="Arial"/>
          <w:i/>
          <w:iCs/>
          <w:spacing w:val="-3"/>
        </w:rPr>
        <w:t xml:space="preserve"> </w:t>
      </w:r>
      <w:proofErr w:type="spellStart"/>
      <w:r w:rsidRPr="00967636">
        <w:rPr>
          <w:rFonts w:cs="Arial"/>
          <w:i/>
          <w:iCs/>
          <w:spacing w:val="-3"/>
        </w:rPr>
        <w:t>pteronyssinus</w:t>
      </w:r>
      <w:proofErr w:type="spellEnd"/>
      <w:r>
        <w:rPr>
          <w:rFonts w:cs="Arial"/>
          <w:spacing w:val="-3"/>
        </w:rPr>
        <w:t>) is indicated for the treatment of house dust mite-induced allergic rhinitis. All agents in this class have a Boxed Warning that recommends prescribing injectable epinephrine to anyone receiving therapy with these medications.</w:t>
      </w:r>
    </w:p>
    <w:p w14:paraId="1AC8C2D9" w14:textId="77777777" w:rsidR="00803449" w:rsidRDefault="00803449" w:rsidP="00696E3A"/>
    <w:p w14:paraId="5B5260CF" w14:textId="2C990B6A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803449">
        <w:t>7</w:t>
      </w:r>
      <w:r>
        <w:t xml:space="preserve">-1-2024 to </w:t>
      </w:r>
      <w:r w:rsidR="00803449">
        <w:t>6</w:t>
      </w:r>
      <w:r>
        <w:t>-30-2025</w:t>
      </w:r>
    </w:p>
    <w:tbl>
      <w:tblPr>
        <w:tblW w:w="8226" w:type="dxa"/>
        <w:jc w:val="center"/>
        <w:tblLayout w:type="fixed"/>
        <w:tblLook w:val="04A0" w:firstRow="1" w:lastRow="0" w:firstColumn="1" w:lastColumn="0" w:noHBand="0" w:noVBand="1"/>
      </w:tblPr>
      <w:tblGrid>
        <w:gridCol w:w="3506"/>
        <w:gridCol w:w="1112"/>
        <w:gridCol w:w="1329"/>
        <w:gridCol w:w="2279"/>
      </w:tblGrid>
      <w:tr w:rsidR="00D50AF7" w:rsidRPr="00902CF9" w14:paraId="7E639B47" w14:textId="77777777" w:rsidTr="00D35DD5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552A52C6" w:rsidR="00D50AF7" w:rsidRPr="00902CF9" w:rsidRDefault="00D50AF7" w:rsidP="00D50AF7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A4ECE">
              <w:rPr>
                <w:rFonts w:cs="Arial"/>
                <w:b/>
                <w:spacing w:val="-3"/>
                <w:szCs w:val="20"/>
              </w:rPr>
              <w:t>Drug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14B48384" w:rsidR="00D50AF7" w:rsidRPr="00902CF9" w:rsidRDefault="00D50AF7" w:rsidP="00D50AF7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A4ECE">
              <w:rPr>
                <w:rFonts w:cs="Arial"/>
                <w:b/>
                <w:spacing w:val="-3"/>
                <w:szCs w:val="20"/>
              </w:rPr>
              <w:t>Claims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0DEDFCFF" w:rsidR="00D50AF7" w:rsidRPr="00902CF9" w:rsidRDefault="00D50AF7" w:rsidP="00D50AF7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A4ECE">
              <w:rPr>
                <w:rFonts w:cs="Arial"/>
                <w:b/>
                <w:spacing w:val="-3"/>
                <w:szCs w:val="20"/>
              </w:rPr>
              <w:t>Spend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7EB713A" w14:textId="31641185" w:rsidR="00D50AF7" w:rsidRPr="00902CF9" w:rsidRDefault="00D50AF7" w:rsidP="00D50AF7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A4ECE">
              <w:rPr>
                <w:rFonts w:cs="Arial"/>
                <w:b/>
                <w:spacing w:val="-3"/>
                <w:szCs w:val="20"/>
              </w:rPr>
              <w:t>Average Spend per Claim</w:t>
            </w:r>
          </w:p>
        </w:tc>
      </w:tr>
      <w:tr w:rsidR="00D50AF7" w:rsidRPr="00902CF9" w14:paraId="29C2C6B5" w14:textId="77777777" w:rsidTr="001F3A35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8F17F" w14:textId="2937634F" w:rsidR="00D50AF7" w:rsidRPr="00902CF9" w:rsidRDefault="00D50AF7" w:rsidP="00D50AF7">
            <w:pPr>
              <w:rPr>
                <w:rFonts w:cs="Arial"/>
                <w:szCs w:val="20"/>
              </w:rPr>
            </w:pPr>
            <w:r w:rsidRPr="009A4ECE">
              <w:rPr>
                <w:rFonts w:cs="Arial"/>
                <w:szCs w:val="20"/>
              </w:rPr>
              <w:t>GRASTEK 2,800 BAU SL TABLET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574F8" w14:textId="3AF568FF" w:rsidR="00D50AF7" w:rsidRPr="00902CF9" w:rsidRDefault="00D50AF7" w:rsidP="00D50AF7">
            <w:pPr>
              <w:jc w:val="center"/>
              <w:rPr>
                <w:rFonts w:cs="Arial"/>
                <w:szCs w:val="20"/>
              </w:rPr>
            </w:pPr>
            <w:r w:rsidRPr="009A4ECE">
              <w:rPr>
                <w:rFonts w:cs="Arial"/>
                <w:szCs w:val="20"/>
              </w:rPr>
              <w:t>35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53425" w14:textId="1E8BB423" w:rsidR="00D50AF7" w:rsidRPr="00902CF9" w:rsidRDefault="00D50AF7" w:rsidP="00D50AF7">
            <w:pPr>
              <w:jc w:val="right"/>
              <w:rPr>
                <w:rFonts w:cs="Arial"/>
                <w:szCs w:val="20"/>
              </w:rPr>
            </w:pPr>
            <w:r w:rsidRPr="009A4ECE">
              <w:rPr>
                <w:rFonts w:cs="Arial"/>
                <w:szCs w:val="20"/>
              </w:rPr>
              <w:t>$12,195.21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E586B" w14:textId="081ED033" w:rsidR="00D50AF7" w:rsidRPr="00902CF9" w:rsidRDefault="00D50AF7" w:rsidP="00D50AF7">
            <w:pPr>
              <w:jc w:val="right"/>
              <w:rPr>
                <w:rFonts w:cs="Arial"/>
                <w:szCs w:val="20"/>
              </w:rPr>
            </w:pPr>
            <w:r w:rsidRPr="009A4ECE">
              <w:rPr>
                <w:rFonts w:cs="Arial"/>
                <w:szCs w:val="20"/>
              </w:rPr>
              <w:t>$348.43</w:t>
            </w:r>
          </w:p>
        </w:tc>
      </w:tr>
      <w:tr w:rsidR="00D50AF7" w:rsidRPr="00902CF9" w14:paraId="0A1EF85E" w14:textId="77777777" w:rsidTr="001F3A35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43C05" w14:textId="444856CC" w:rsidR="00D50AF7" w:rsidRPr="00902CF9" w:rsidRDefault="00D50AF7" w:rsidP="00D50AF7">
            <w:pPr>
              <w:rPr>
                <w:rFonts w:cs="Arial"/>
                <w:szCs w:val="20"/>
              </w:rPr>
            </w:pPr>
            <w:r w:rsidRPr="009A4ECE">
              <w:rPr>
                <w:rFonts w:cs="Arial"/>
                <w:szCs w:val="20"/>
              </w:rPr>
              <w:t>ODACTRA 12 SQ-HDM SL TABLET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F93BC" w14:textId="198767EF" w:rsidR="00D50AF7" w:rsidRPr="00902CF9" w:rsidRDefault="00D50AF7" w:rsidP="00D50AF7">
            <w:pPr>
              <w:jc w:val="center"/>
              <w:rPr>
                <w:rFonts w:cs="Arial"/>
                <w:szCs w:val="20"/>
              </w:rPr>
            </w:pPr>
            <w:r w:rsidRPr="009A4ECE">
              <w:rPr>
                <w:rFonts w:cs="Arial"/>
                <w:szCs w:val="20"/>
              </w:rPr>
              <w:t>20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38051" w14:textId="0F347A66" w:rsidR="00D50AF7" w:rsidRPr="00902CF9" w:rsidRDefault="00D50AF7" w:rsidP="00D50AF7">
            <w:pPr>
              <w:jc w:val="right"/>
              <w:rPr>
                <w:rFonts w:cs="Arial"/>
                <w:szCs w:val="20"/>
              </w:rPr>
            </w:pPr>
            <w:r w:rsidRPr="009A4ECE">
              <w:rPr>
                <w:rFonts w:cs="Arial"/>
                <w:szCs w:val="20"/>
              </w:rPr>
              <w:t>$5,698.22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E8848" w14:textId="536361C3" w:rsidR="00D50AF7" w:rsidRPr="00902CF9" w:rsidRDefault="00D50AF7" w:rsidP="00D50AF7">
            <w:pPr>
              <w:jc w:val="right"/>
              <w:rPr>
                <w:rFonts w:cs="Arial"/>
                <w:szCs w:val="20"/>
              </w:rPr>
            </w:pPr>
            <w:r w:rsidRPr="009A4ECE">
              <w:rPr>
                <w:rFonts w:cs="Arial"/>
                <w:szCs w:val="20"/>
              </w:rPr>
              <w:t>$284.91</w:t>
            </w:r>
          </w:p>
        </w:tc>
      </w:tr>
      <w:tr w:rsidR="00D50AF7" w:rsidRPr="00902CF9" w14:paraId="5A77BEA3" w14:textId="77777777" w:rsidTr="001F3A35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2DA97" w14:textId="70AE01A3" w:rsidR="00D50AF7" w:rsidRPr="00902CF9" w:rsidRDefault="00D50AF7" w:rsidP="00D50AF7">
            <w:pPr>
              <w:rPr>
                <w:rFonts w:cs="Arial"/>
                <w:szCs w:val="20"/>
              </w:rPr>
            </w:pPr>
            <w:r w:rsidRPr="009A4ECE">
              <w:rPr>
                <w:rFonts w:cs="Arial"/>
                <w:szCs w:val="20"/>
              </w:rPr>
              <w:t>RAGWITEK SUBLINGUAL TABLET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8BBAE" w14:textId="31709CF3" w:rsidR="00D50AF7" w:rsidRPr="00902CF9" w:rsidRDefault="00D50AF7" w:rsidP="00D50AF7">
            <w:pPr>
              <w:jc w:val="center"/>
              <w:rPr>
                <w:rFonts w:cs="Arial"/>
                <w:szCs w:val="20"/>
              </w:rPr>
            </w:pPr>
            <w:r w:rsidRPr="009A4ECE">
              <w:rPr>
                <w:rFonts w:cs="Arial"/>
                <w:szCs w:val="20"/>
              </w:rPr>
              <w:t>38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4EEDB" w14:textId="24CADEE4" w:rsidR="00D50AF7" w:rsidRPr="00902CF9" w:rsidRDefault="00D50AF7" w:rsidP="00D50AF7">
            <w:pPr>
              <w:jc w:val="right"/>
              <w:rPr>
                <w:rFonts w:cs="Arial"/>
                <w:szCs w:val="20"/>
              </w:rPr>
            </w:pPr>
            <w:r w:rsidRPr="009A4ECE">
              <w:rPr>
                <w:rFonts w:cs="Arial"/>
                <w:szCs w:val="20"/>
              </w:rPr>
              <w:t>$13,228.30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C2FF0" w14:textId="3EA86ED3" w:rsidR="00D50AF7" w:rsidRPr="00902CF9" w:rsidRDefault="00D50AF7" w:rsidP="00D50AF7">
            <w:pPr>
              <w:jc w:val="right"/>
              <w:rPr>
                <w:rFonts w:cs="Arial"/>
                <w:szCs w:val="20"/>
              </w:rPr>
            </w:pPr>
            <w:r w:rsidRPr="009A4ECE">
              <w:rPr>
                <w:rFonts w:cs="Arial"/>
                <w:szCs w:val="20"/>
              </w:rPr>
              <w:t>$348.11</w:t>
            </w:r>
          </w:p>
        </w:tc>
      </w:tr>
      <w:tr w:rsidR="00D50AF7" w:rsidRPr="00D50AF7" w14:paraId="33E2F1B1" w14:textId="77777777" w:rsidTr="00D50AF7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bottom"/>
          </w:tcPr>
          <w:p w14:paraId="5B41C2A9" w14:textId="245EDBC2" w:rsidR="00D50AF7" w:rsidRPr="00D50AF7" w:rsidRDefault="00D50AF7" w:rsidP="00D50AF7">
            <w:pPr>
              <w:rPr>
                <w:rFonts w:cs="Arial"/>
                <w:b/>
                <w:spacing w:val="-3"/>
                <w:szCs w:val="20"/>
              </w:rPr>
            </w:pPr>
            <w:r w:rsidRPr="00D50AF7">
              <w:rPr>
                <w:rFonts w:cs="Arial"/>
                <w:b/>
                <w:spacing w:val="-3"/>
                <w:szCs w:val="20"/>
              </w:rPr>
              <w:t>Grand Total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bottom"/>
          </w:tcPr>
          <w:p w14:paraId="04D5C582" w14:textId="66216DC0" w:rsidR="00D50AF7" w:rsidRPr="00D50AF7" w:rsidRDefault="00D50AF7" w:rsidP="00D50AF7">
            <w:pPr>
              <w:jc w:val="center"/>
              <w:rPr>
                <w:rFonts w:cs="Arial"/>
                <w:b/>
                <w:spacing w:val="-3"/>
                <w:szCs w:val="20"/>
              </w:rPr>
            </w:pPr>
            <w:r w:rsidRPr="00D50AF7">
              <w:rPr>
                <w:rFonts w:cs="Arial"/>
                <w:b/>
                <w:spacing w:val="-3"/>
                <w:szCs w:val="20"/>
              </w:rPr>
              <w:t>93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bottom"/>
          </w:tcPr>
          <w:p w14:paraId="1806C639" w14:textId="2B7C5B82" w:rsidR="00D50AF7" w:rsidRPr="00D50AF7" w:rsidRDefault="00D50AF7" w:rsidP="00D50AF7">
            <w:pPr>
              <w:jc w:val="center"/>
              <w:rPr>
                <w:rFonts w:cs="Arial"/>
                <w:b/>
                <w:spacing w:val="-3"/>
                <w:szCs w:val="20"/>
              </w:rPr>
            </w:pPr>
            <w:r w:rsidRPr="00D50AF7">
              <w:rPr>
                <w:rFonts w:cs="Arial"/>
                <w:b/>
                <w:spacing w:val="-3"/>
                <w:szCs w:val="20"/>
              </w:rPr>
              <w:t>$31,121.73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bottom"/>
          </w:tcPr>
          <w:p w14:paraId="56EF42CF" w14:textId="5CCF4E43" w:rsidR="00D50AF7" w:rsidRPr="00D50AF7" w:rsidRDefault="00D50AF7" w:rsidP="00D50AF7">
            <w:pPr>
              <w:jc w:val="right"/>
              <w:rPr>
                <w:rFonts w:cs="Arial"/>
                <w:b/>
                <w:spacing w:val="-3"/>
                <w:szCs w:val="20"/>
              </w:rPr>
            </w:pPr>
            <w:r w:rsidRPr="00D50AF7">
              <w:rPr>
                <w:rFonts w:cs="Arial"/>
                <w:b/>
                <w:spacing w:val="-3"/>
                <w:szCs w:val="20"/>
              </w:rPr>
              <w:t>$334.64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5C15938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6F3C06">
        <w:rPr>
          <w:rFonts w:cs="Arial"/>
          <w:szCs w:val="20"/>
        </w:rPr>
        <w:t>Oral allergenic agents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29AB21D3" w14:textId="77777777" w:rsidR="00E23F60" w:rsidRDefault="00E23F60" w:rsidP="00E23F60">
      <w:pPr>
        <w:pStyle w:val="ListParagraph"/>
      </w:pPr>
      <w:r>
        <w:t xml:space="preserve">Must meet </w:t>
      </w:r>
      <w:proofErr w:type="gramStart"/>
      <w:r>
        <w:t>all of</w:t>
      </w:r>
      <w:proofErr w:type="gramEnd"/>
      <w:r>
        <w:t xml:space="preserve"> the following:</w:t>
      </w:r>
    </w:p>
    <w:p w14:paraId="253D7019" w14:textId="77777777" w:rsidR="00E23F60" w:rsidRPr="00EA1C1A" w:rsidRDefault="00E23F60" w:rsidP="00E23F60">
      <w:pPr>
        <w:pStyle w:val="ListParagraph"/>
        <w:numPr>
          <w:ilvl w:val="1"/>
          <w:numId w:val="6"/>
        </w:numPr>
        <w:rPr>
          <w:rFonts w:cs="Arial"/>
          <w:bCs/>
          <w:szCs w:val="20"/>
        </w:rPr>
      </w:pPr>
      <w:r w:rsidRPr="00EA1C1A">
        <w:rPr>
          <w:rFonts w:cs="Arial"/>
          <w:bCs/>
          <w:szCs w:val="20"/>
        </w:rPr>
        <w:t>Prescribed by or in consultation with an allergist</w:t>
      </w:r>
      <w:r>
        <w:rPr>
          <w:rFonts w:cs="Arial"/>
          <w:bCs/>
          <w:szCs w:val="20"/>
        </w:rPr>
        <w:t xml:space="preserve"> or </w:t>
      </w:r>
      <w:r w:rsidRPr="0098712B">
        <w:rPr>
          <w:rFonts w:cs="Arial"/>
          <w:bCs/>
          <w:szCs w:val="20"/>
        </w:rPr>
        <w:t>other appropriate specialist for the treated disease state</w:t>
      </w:r>
      <w:r>
        <w:rPr>
          <w:rFonts w:cs="Arial"/>
          <w:b/>
          <w:szCs w:val="20"/>
        </w:rPr>
        <w:t>; AND</w:t>
      </w:r>
    </w:p>
    <w:p w14:paraId="41023DC2" w14:textId="77777777" w:rsidR="00E23F60" w:rsidRDefault="00E23F60" w:rsidP="00E23F60">
      <w:pPr>
        <w:pStyle w:val="ListParagraph"/>
        <w:numPr>
          <w:ilvl w:val="1"/>
          <w:numId w:val="6"/>
        </w:numPr>
        <w:rPr>
          <w:rFonts w:cs="Arial"/>
          <w:bCs/>
          <w:szCs w:val="20"/>
        </w:rPr>
      </w:pPr>
      <w:r w:rsidRPr="00EA1C1A">
        <w:rPr>
          <w:rFonts w:cs="Arial"/>
          <w:bCs/>
          <w:szCs w:val="20"/>
        </w:rPr>
        <w:t xml:space="preserve">Documentation of at least 1 paid claim for </w:t>
      </w:r>
      <w:r>
        <w:rPr>
          <w:rFonts w:cs="Arial"/>
          <w:bCs/>
          <w:szCs w:val="20"/>
        </w:rPr>
        <w:t>self-administered</w:t>
      </w:r>
      <w:r w:rsidRPr="00EA1C1A">
        <w:rPr>
          <w:rFonts w:cs="Arial"/>
          <w:bCs/>
          <w:szCs w:val="20"/>
        </w:rPr>
        <w:t xml:space="preserve"> epinephrine in the past year</w:t>
      </w:r>
      <w:r>
        <w:rPr>
          <w:rFonts w:cs="Arial"/>
          <w:bCs/>
          <w:szCs w:val="20"/>
        </w:rPr>
        <w:t>.</w:t>
      </w:r>
    </w:p>
    <w:p w14:paraId="0E080AAE" w14:textId="77777777" w:rsidR="00E23F60" w:rsidRPr="00EC69CE" w:rsidRDefault="00E23F60" w:rsidP="00E23F60">
      <w:pPr>
        <w:pStyle w:val="ListParagraph"/>
        <w:rPr>
          <w:b/>
          <w:bCs/>
          <w:strike/>
          <w:color w:val="1F497D" w:themeColor="text2"/>
        </w:rPr>
      </w:pPr>
      <w:r w:rsidRPr="00EC69CE">
        <w:rPr>
          <w:b/>
          <w:bCs/>
          <w:strike/>
          <w:color w:val="1F497D" w:themeColor="text2"/>
        </w:rPr>
        <w:t xml:space="preserve">Additional approval criteria for </w:t>
      </w:r>
      <w:proofErr w:type="spellStart"/>
      <w:r w:rsidRPr="00EC69CE">
        <w:rPr>
          <w:b/>
          <w:bCs/>
          <w:strike/>
          <w:color w:val="1F497D" w:themeColor="text2"/>
        </w:rPr>
        <w:t>Palforzia</w:t>
      </w:r>
      <w:proofErr w:type="spellEnd"/>
      <w:r w:rsidRPr="00EC69CE">
        <w:rPr>
          <w:b/>
          <w:bCs/>
          <w:strike/>
          <w:color w:val="1F497D" w:themeColor="text2"/>
        </w:rPr>
        <w:t xml:space="preserve"> – must meet </w:t>
      </w:r>
      <w:proofErr w:type="gramStart"/>
      <w:r w:rsidRPr="00EC69CE">
        <w:rPr>
          <w:b/>
          <w:bCs/>
          <w:strike/>
          <w:color w:val="1F497D" w:themeColor="text2"/>
        </w:rPr>
        <w:t>all of</w:t>
      </w:r>
      <w:proofErr w:type="gramEnd"/>
      <w:r w:rsidRPr="00EC69CE">
        <w:rPr>
          <w:b/>
          <w:bCs/>
          <w:strike/>
          <w:color w:val="1F497D" w:themeColor="text2"/>
        </w:rPr>
        <w:t xml:space="preserve"> the following:</w:t>
      </w:r>
    </w:p>
    <w:p w14:paraId="658E6876" w14:textId="77777777" w:rsidR="00E23F60" w:rsidRPr="00596C0C" w:rsidRDefault="00E23F60" w:rsidP="00E23F60">
      <w:pPr>
        <w:pStyle w:val="ListParagraph"/>
        <w:numPr>
          <w:ilvl w:val="1"/>
          <w:numId w:val="6"/>
        </w:numPr>
        <w:rPr>
          <w:rFonts w:cs="Arial"/>
          <w:b/>
          <w:strike/>
          <w:color w:val="1F497D" w:themeColor="text2"/>
          <w:szCs w:val="20"/>
        </w:rPr>
      </w:pPr>
      <w:r w:rsidRPr="00596C0C">
        <w:rPr>
          <w:rFonts w:cs="Arial"/>
          <w:b/>
          <w:strike/>
          <w:color w:val="1F497D" w:themeColor="text2"/>
          <w:szCs w:val="20"/>
        </w:rPr>
        <w:t xml:space="preserve">Participant age is ≥ 1 4 years and &lt; 18 </w:t>
      </w:r>
      <w:proofErr w:type="gramStart"/>
      <w:r w:rsidRPr="00596C0C">
        <w:rPr>
          <w:rFonts w:cs="Arial"/>
          <w:b/>
          <w:strike/>
          <w:color w:val="1F497D" w:themeColor="text2"/>
          <w:szCs w:val="20"/>
        </w:rPr>
        <w:t>years;</w:t>
      </w:r>
      <w:proofErr w:type="gramEnd"/>
      <w:r w:rsidRPr="00596C0C">
        <w:rPr>
          <w:rFonts w:cs="Arial"/>
          <w:b/>
          <w:strike/>
          <w:color w:val="1F497D" w:themeColor="text2"/>
          <w:szCs w:val="20"/>
        </w:rPr>
        <w:t xml:space="preserve"> </w:t>
      </w:r>
    </w:p>
    <w:p w14:paraId="234A5A00" w14:textId="77777777" w:rsidR="00E23F60" w:rsidRPr="00596C0C" w:rsidRDefault="00E23F60" w:rsidP="00E23F60">
      <w:pPr>
        <w:pStyle w:val="ListParagraph"/>
        <w:numPr>
          <w:ilvl w:val="1"/>
          <w:numId w:val="6"/>
        </w:numPr>
        <w:rPr>
          <w:rFonts w:cs="Arial"/>
          <w:b/>
          <w:strike/>
          <w:color w:val="1F497D" w:themeColor="text2"/>
          <w:szCs w:val="20"/>
        </w:rPr>
      </w:pPr>
      <w:r w:rsidRPr="00596C0C">
        <w:rPr>
          <w:rFonts w:cs="Arial"/>
          <w:b/>
          <w:strike/>
          <w:color w:val="1F497D" w:themeColor="text2"/>
          <w:szCs w:val="20"/>
        </w:rPr>
        <w:lastRenderedPageBreak/>
        <w:t>Documented diagnosis of peanut allergy; AND</w:t>
      </w:r>
    </w:p>
    <w:p w14:paraId="766B7163" w14:textId="77777777" w:rsidR="00E23F60" w:rsidRPr="00596C0C" w:rsidRDefault="00E23F60" w:rsidP="00E23F60">
      <w:pPr>
        <w:pStyle w:val="ListParagraph"/>
        <w:numPr>
          <w:ilvl w:val="1"/>
          <w:numId w:val="6"/>
        </w:numPr>
        <w:rPr>
          <w:rFonts w:cs="Arial"/>
          <w:b/>
          <w:strike/>
          <w:color w:val="1F497D" w:themeColor="text2"/>
          <w:szCs w:val="20"/>
        </w:rPr>
      </w:pPr>
      <w:r w:rsidRPr="00596C0C">
        <w:rPr>
          <w:rFonts w:cs="Arial"/>
          <w:b/>
          <w:strike/>
          <w:color w:val="1F497D" w:themeColor="text2"/>
          <w:szCs w:val="20"/>
        </w:rPr>
        <w:t>Provider attests that the participant is informed of the need:</w:t>
      </w:r>
    </w:p>
    <w:p w14:paraId="12E9D66F" w14:textId="77777777" w:rsidR="00E23F60" w:rsidRPr="00596C0C" w:rsidRDefault="00E23F60" w:rsidP="00E23F60">
      <w:pPr>
        <w:pStyle w:val="ListParagraph"/>
        <w:numPr>
          <w:ilvl w:val="2"/>
          <w:numId w:val="6"/>
        </w:numPr>
        <w:rPr>
          <w:rFonts w:cs="Arial"/>
          <w:b/>
          <w:strike/>
          <w:color w:val="1F497D" w:themeColor="text2"/>
          <w:szCs w:val="20"/>
        </w:rPr>
      </w:pPr>
      <w:r w:rsidRPr="00596C0C">
        <w:rPr>
          <w:rFonts w:cs="Arial"/>
          <w:b/>
          <w:strike/>
          <w:color w:val="1F497D" w:themeColor="text2"/>
          <w:szCs w:val="20"/>
        </w:rPr>
        <w:t xml:space="preserve">To have epinephrine available for immediate use at all </w:t>
      </w:r>
      <w:proofErr w:type="gramStart"/>
      <w:r w:rsidRPr="00596C0C">
        <w:rPr>
          <w:rFonts w:cs="Arial"/>
          <w:b/>
          <w:strike/>
          <w:color w:val="1F497D" w:themeColor="text2"/>
          <w:szCs w:val="20"/>
        </w:rPr>
        <w:t>times;</w:t>
      </w:r>
      <w:proofErr w:type="gramEnd"/>
    </w:p>
    <w:p w14:paraId="2FD4105B" w14:textId="77777777" w:rsidR="00E23F60" w:rsidRPr="00596C0C" w:rsidRDefault="00E23F60" w:rsidP="00E23F60">
      <w:pPr>
        <w:pStyle w:val="ListParagraph"/>
        <w:numPr>
          <w:ilvl w:val="2"/>
          <w:numId w:val="6"/>
        </w:numPr>
        <w:rPr>
          <w:rFonts w:cs="Arial"/>
          <w:b/>
          <w:strike/>
          <w:color w:val="1F497D" w:themeColor="text2"/>
          <w:szCs w:val="20"/>
        </w:rPr>
      </w:pPr>
      <w:r w:rsidRPr="00596C0C">
        <w:rPr>
          <w:rFonts w:cs="Arial"/>
          <w:b/>
          <w:strike/>
          <w:color w:val="1F497D" w:themeColor="text2"/>
          <w:szCs w:val="20"/>
        </w:rPr>
        <w:t xml:space="preserve">To recognize the signs and symptoms of </w:t>
      </w:r>
      <w:proofErr w:type="gramStart"/>
      <w:r w:rsidRPr="00596C0C">
        <w:rPr>
          <w:rFonts w:cs="Arial"/>
          <w:b/>
          <w:strike/>
          <w:color w:val="1F497D" w:themeColor="text2"/>
          <w:szCs w:val="20"/>
        </w:rPr>
        <w:t>anaphylaxis;</w:t>
      </w:r>
      <w:proofErr w:type="gramEnd"/>
    </w:p>
    <w:p w14:paraId="75843717" w14:textId="77777777" w:rsidR="00E23F60" w:rsidRPr="00596C0C" w:rsidRDefault="00E23F60" w:rsidP="00E23F60">
      <w:pPr>
        <w:pStyle w:val="ListParagraph"/>
        <w:numPr>
          <w:ilvl w:val="2"/>
          <w:numId w:val="6"/>
        </w:numPr>
        <w:rPr>
          <w:rFonts w:cs="Arial"/>
          <w:b/>
          <w:strike/>
          <w:color w:val="1F497D" w:themeColor="text2"/>
          <w:szCs w:val="20"/>
        </w:rPr>
      </w:pPr>
      <w:r w:rsidRPr="00596C0C">
        <w:rPr>
          <w:rFonts w:cs="Arial"/>
          <w:b/>
          <w:strike/>
          <w:color w:val="1F497D" w:themeColor="text2"/>
          <w:szCs w:val="20"/>
        </w:rPr>
        <w:t>For monitoring with the Initial Dose Escalation and first dose of each Up-Dosing level; AND</w:t>
      </w:r>
    </w:p>
    <w:p w14:paraId="6C426ADC" w14:textId="77777777" w:rsidR="00E23F60" w:rsidRPr="00596C0C" w:rsidRDefault="00E23F60" w:rsidP="00E23F60">
      <w:pPr>
        <w:pStyle w:val="ListParagraph"/>
        <w:numPr>
          <w:ilvl w:val="2"/>
          <w:numId w:val="6"/>
        </w:numPr>
        <w:rPr>
          <w:rFonts w:cs="Arial"/>
          <w:b/>
          <w:strike/>
          <w:color w:val="1F497D" w:themeColor="text2"/>
          <w:szCs w:val="20"/>
        </w:rPr>
      </w:pPr>
      <w:r w:rsidRPr="00596C0C">
        <w:rPr>
          <w:rFonts w:cs="Arial"/>
          <w:b/>
          <w:strike/>
          <w:color w:val="1F497D" w:themeColor="text2"/>
          <w:szCs w:val="20"/>
        </w:rPr>
        <w:t>For continued dietary peanut avoidance.</w:t>
      </w:r>
    </w:p>
    <w:p w14:paraId="4B0A5D5A" w14:textId="77777777" w:rsidR="00E23F60" w:rsidRPr="00596C0C" w:rsidRDefault="00E23F60" w:rsidP="00E23F60">
      <w:pPr>
        <w:pStyle w:val="ListParagraph"/>
        <w:numPr>
          <w:ilvl w:val="1"/>
          <w:numId w:val="6"/>
        </w:numPr>
        <w:rPr>
          <w:rFonts w:cs="Arial"/>
          <w:b/>
          <w:strike/>
          <w:color w:val="1F497D" w:themeColor="text2"/>
          <w:szCs w:val="20"/>
        </w:rPr>
      </w:pPr>
      <w:r w:rsidRPr="00596C0C">
        <w:rPr>
          <w:rFonts w:cs="Arial"/>
          <w:b/>
          <w:strike/>
          <w:color w:val="1F497D" w:themeColor="text2"/>
          <w:szCs w:val="20"/>
        </w:rPr>
        <w:t>Initial approval period: 3 months</w:t>
      </w:r>
    </w:p>
    <w:p w14:paraId="67AC2108" w14:textId="77777777" w:rsidR="00E23F60" w:rsidRPr="00480A38" w:rsidRDefault="00E23F60" w:rsidP="00E23F60">
      <w:pPr>
        <w:pStyle w:val="ListParagraph"/>
      </w:pPr>
      <w:r w:rsidRPr="00480A38">
        <w:t xml:space="preserve">Additional approval criteria for </w:t>
      </w:r>
      <w:proofErr w:type="spellStart"/>
      <w:r w:rsidRPr="00480A38">
        <w:t>Grastek</w:t>
      </w:r>
      <w:proofErr w:type="spellEnd"/>
      <w:r w:rsidRPr="00480A38">
        <w:t xml:space="preserve"> – must meet </w:t>
      </w:r>
      <w:proofErr w:type="gramStart"/>
      <w:r w:rsidRPr="00480A38">
        <w:t>all of</w:t>
      </w:r>
      <w:proofErr w:type="gramEnd"/>
      <w:r w:rsidRPr="00480A38">
        <w:t xml:space="preserve"> the following:</w:t>
      </w:r>
    </w:p>
    <w:p w14:paraId="517C19DB" w14:textId="77777777" w:rsidR="00E23F60" w:rsidRPr="00480A38" w:rsidRDefault="00E23F60" w:rsidP="00E23F60">
      <w:pPr>
        <w:pStyle w:val="ListParagraph"/>
        <w:numPr>
          <w:ilvl w:val="1"/>
          <w:numId w:val="6"/>
        </w:numPr>
        <w:rPr>
          <w:rFonts w:cs="Arial"/>
          <w:bCs/>
          <w:szCs w:val="20"/>
        </w:rPr>
      </w:pPr>
      <w:r w:rsidRPr="00480A38">
        <w:rPr>
          <w:rFonts w:cs="Arial"/>
          <w:bCs/>
          <w:szCs w:val="20"/>
        </w:rPr>
        <w:t xml:space="preserve">Participant is aged 5 to 65; </w:t>
      </w:r>
      <w:r w:rsidRPr="00480A38">
        <w:rPr>
          <w:rFonts w:cs="Arial"/>
          <w:b/>
          <w:szCs w:val="20"/>
        </w:rPr>
        <w:t>AND</w:t>
      </w:r>
    </w:p>
    <w:p w14:paraId="20F8BA41" w14:textId="77777777" w:rsidR="00E23F60" w:rsidRPr="00480A38" w:rsidRDefault="00E23F60" w:rsidP="00E23F60">
      <w:pPr>
        <w:pStyle w:val="ListParagraph"/>
        <w:numPr>
          <w:ilvl w:val="1"/>
          <w:numId w:val="6"/>
        </w:numPr>
        <w:rPr>
          <w:rFonts w:cs="Arial"/>
          <w:bCs/>
          <w:szCs w:val="20"/>
        </w:rPr>
      </w:pPr>
      <w:r w:rsidRPr="00480A38">
        <w:rPr>
          <w:rFonts w:cs="Arial"/>
          <w:bCs/>
          <w:szCs w:val="20"/>
        </w:rPr>
        <w:t xml:space="preserve">Documented diagnosis of grass pollen-induced allergic rhinitis confirmed by: </w:t>
      </w:r>
    </w:p>
    <w:p w14:paraId="010E2556" w14:textId="77777777" w:rsidR="00E23F60" w:rsidRPr="00480A38" w:rsidRDefault="00E23F60" w:rsidP="00E23F60">
      <w:pPr>
        <w:pStyle w:val="ListParagraph"/>
        <w:numPr>
          <w:ilvl w:val="2"/>
          <w:numId w:val="6"/>
        </w:numPr>
        <w:rPr>
          <w:rFonts w:cs="Arial"/>
          <w:bCs/>
          <w:szCs w:val="20"/>
        </w:rPr>
      </w:pPr>
      <w:r w:rsidRPr="00480A38">
        <w:rPr>
          <w:rFonts w:cs="Arial"/>
          <w:bCs/>
          <w:szCs w:val="20"/>
        </w:rPr>
        <w:t xml:space="preserve">Positive skin test; </w:t>
      </w:r>
      <w:r w:rsidRPr="00480A38">
        <w:rPr>
          <w:rFonts w:cs="Arial"/>
          <w:b/>
          <w:szCs w:val="20"/>
        </w:rPr>
        <w:t>OR</w:t>
      </w:r>
      <w:r w:rsidRPr="00480A38">
        <w:rPr>
          <w:rFonts w:cs="Arial"/>
          <w:bCs/>
          <w:szCs w:val="20"/>
        </w:rPr>
        <w:t xml:space="preserve"> </w:t>
      </w:r>
    </w:p>
    <w:p w14:paraId="16BAFFEE" w14:textId="77777777" w:rsidR="00E23F60" w:rsidRPr="00480A38" w:rsidRDefault="00E23F60" w:rsidP="00E23F60">
      <w:pPr>
        <w:pStyle w:val="ListParagraph"/>
        <w:numPr>
          <w:ilvl w:val="2"/>
          <w:numId w:val="6"/>
        </w:numPr>
        <w:rPr>
          <w:rFonts w:cs="Arial"/>
          <w:bCs/>
          <w:szCs w:val="20"/>
        </w:rPr>
      </w:pPr>
      <w:r w:rsidRPr="00480A38">
        <w:rPr>
          <w:rFonts w:cs="Arial"/>
          <w:bCs/>
          <w:szCs w:val="20"/>
        </w:rPr>
        <w:t xml:space="preserve">Positive </w:t>
      </w:r>
      <w:r w:rsidRPr="00480A38">
        <w:rPr>
          <w:rFonts w:cs="Arial"/>
          <w:bCs/>
          <w:i/>
          <w:iCs/>
          <w:szCs w:val="20"/>
        </w:rPr>
        <w:t>in vitro</w:t>
      </w:r>
      <w:r w:rsidRPr="00480A38">
        <w:rPr>
          <w:rFonts w:cs="Arial"/>
          <w:bCs/>
          <w:szCs w:val="20"/>
        </w:rPr>
        <w:t xml:space="preserve"> testing for pollen-specific IgE antibodies for Timothy grass or cross-reactive grass pollens.</w:t>
      </w:r>
    </w:p>
    <w:p w14:paraId="1EF8FCF8" w14:textId="77777777" w:rsidR="00E23F60" w:rsidRPr="00480A38" w:rsidRDefault="00E23F60" w:rsidP="00E23F60">
      <w:pPr>
        <w:pStyle w:val="ListParagraph"/>
        <w:numPr>
          <w:ilvl w:val="1"/>
          <w:numId w:val="6"/>
        </w:numPr>
        <w:rPr>
          <w:rFonts w:cs="Arial"/>
          <w:bCs/>
          <w:szCs w:val="20"/>
        </w:rPr>
      </w:pPr>
      <w:r w:rsidRPr="00480A38">
        <w:rPr>
          <w:rFonts w:cs="Arial"/>
          <w:bCs/>
          <w:szCs w:val="20"/>
        </w:rPr>
        <w:t xml:space="preserve">Initial approval period: 6 months  </w:t>
      </w:r>
    </w:p>
    <w:p w14:paraId="510D7B37" w14:textId="77777777" w:rsidR="00E23F60" w:rsidRPr="00480A38" w:rsidRDefault="00E23F60" w:rsidP="00E23F60">
      <w:pPr>
        <w:pStyle w:val="ListParagraph"/>
      </w:pPr>
      <w:r w:rsidRPr="00480A38">
        <w:t xml:space="preserve">Additional approval criteria for </w:t>
      </w:r>
      <w:proofErr w:type="spellStart"/>
      <w:r w:rsidRPr="00480A38">
        <w:t>Odactra</w:t>
      </w:r>
      <w:proofErr w:type="spellEnd"/>
      <w:r w:rsidRPr="00480A38">
        <w:t xml:space="preserve"> – must meet </w:t>
      </w:r>
      <w:proofErr w:type="gramStart"/>
      <w:r w:rsidRPr="00480A38">
        <w:t>all of</w:t>
      </w:r>
      <w:proofErr w:type="gramEnd"/>
      <w:r w:rsidRPr="00480A38">
        <w:t xml:space="preserve"> the following:</w:t>
      </w:r>
    </w:p>
    <w:p w14:paraId="0D3CC942" w14:textId="77777777" w:rsidR="00E23F60" w:rsidRPr="00480A38" w:rsidRDefault="00E23F60" w:rsidP="00E23F60">
      <w:pPr>
        <w:pStyle w:val="ListParagraph"/>
        <w:numPr>
          <w:ilvl w:val="1"/>
          <w:numId w:val="6"/>
        </w:numPr>
        <w:rPr>
          <w:rFonts w:cs="Arial"/>
          <w:bCs/>
          <w:szCs w:val="20"/>
        </w:rPr>
      </w:pPr>
      <w:r w:rsidRPr="00480A38">
        <w:rPr>
          <w:rFonts w:cs="Arial"/>
          <w:bCs/>
          <w:szCs w:val="20"/>
        </w:rPr>
        <w:t>Participant is aged</w:t>
      </w:r>
      <w:r w:rsidRPr="00FA716B">
        <w:rPr>
          <w:rFonts w:cs="Arial"/>
          <w:bCs/>
          <w:color w:val="1F497D" w:themeColor="text2"/>
          <w:szCs w:val="20"/>
        </w:rPr>
        <w:t xml:space="preserve"> </w:t>
      </w:r>
      <w:r w:rsidRPr="00FA716B">
        <w:rPr>
          <w:rFonts w:cs="Arial"/>
          <w:b/>
          <w:color w:val="1F497D" w:themeColor="text2"/>
          <w:szCs w:val="20"/>
        </w:rPr>
        <w:t>5</w:t>
      </w:r>
      <w:r w:rsidRPr="00FA716B">
        <w:rPr>
          <w:rFonts w:cs="Arial"/>
          <w:bCs/>
          <w:color w:val="1F497D" w:themeColor="text2"/>
          <w:szCs w:val="20"/>
        </w:rPr>
        <w:t xml:space="preserve"> </w:t>
      </w:r>
      <w:r w:rsidRPr="00480A38">
        <w:rPr>
          <w:rFonts w:cs="Arial"/>
          <w:bCs/>
          <w:szCs w:val="20"/>
        </w:rPr>
        <w:t xml:space="preserve">to 65; </w:t>
      </w:r>
      <w:r w:rsidRPr="00480A38">
        <w:rPr>
          <w:rFonts w:cs="Arial"/>
          <w:b/>
          <w:szCs w:val="20"/>
        </w:rPr>
        <w:t>AND</w:t>
      </w:r>
    </w:p>
    <w:p w14:paraId="7001A3B8" w14:textId="77777777" w:rsidR="00E23F60" w:rsidRPr="00480A38" w:rsidRDefault="00E23F60" w:rsidP="00E23F60">
      <w:pPr>
        <w:pStyle w:val="ListParagraph"/>
        <w:numPr>
          <w:ilvl w:val="1"/>
          <w:numId w:val="6"/>
        </w:numPr>
        <w:rPr>
          <w:rFonts w:cs="Arial"/>
          <w:bCs/>
          <w:szCs w:val="20"/>
        </w:rPr>
      </w:pPr>
      <w:r w:rsidRPr="00480A38">
        <w:rPr>
          <w:rFonts w:cs="Arial"/>
          <w:bCs/>
          <w:szCs w:val="20"/>
        </w:rPr>
        <w:t>Documented diagnosis of house dust mite induced allergic rhinitis confirmed by:</w:t>
      </w:r>
    </w:p>
    <w:p w14:paraId="09F2B346" w14:textId="77777777" w:rsidR="00E23F60" w:rsidRPr="00480A38" w:rsidRDefault="00E23F60" w:rsidP="00E23F60">
      <w:pPr>
        <w:pStyle w:val="ListParagraph"/>
        <w:numPr>
          <w:ilvl w:val="2"/>
          <w:numId w:val="6"/>
        </w:numPr>
        <w:rPr>
          <w:rFonts w:cs="Arial"/>
          <w:bCs/>
          <w:szCs w:val="20"/>
        </w:rPr>
      </w:pPr>
      <w:r w:rsidRPr="00480A38">
        <w:rPr>
          <w:rFonts w:cs="Arial"/>
          <w:bCs/>
          <w:szCs w:val="20"/>
        </w:rPr>
        <w:t xml:space="preserve">Positive </w:t>
      </w:r>
      <w:r w:rsidRPr="00480A38">
        <w:rPr>
          <w:rFonts w:cs="Arial"/>
          <w:bCs/>
          <w:i/>
          <w:iCs/>
          <w:szCs w:val="20"/>
        </w:rPr>
        <w:t>in vitro</w:t>
      </w:r>
      <w:r w:rsidRPr="00480A38">
        <w:rPr>
          <w:rFonts w:cs="Arial"/>
          <w:bCs/>
          <w:szCs w:val="20"/>
        </w:rPr>
        <w:t xml:space="preserve"> testing for </w:t>
      </w:r>
      <w:proofErr w:type="spellStart"/>
      <w:r w:rsidRPr="00480A38">
        <w:rPr>
          <w:rFonts w:cs="Arial"/>
          <w:bCs/>
          <w:szCs w:val="20"/>
        </w:rPr>
        <w:t>IgE</w:t>
      </w:r>
      <w:proofErr w:type="spellEnd"/>
      <w:r w:rsidRPr="00480A38">
        <w:rPr>
          <w:rFonts w:cs="Arial"/>
          <w:bCs/>
          <w:szCs w:val="20"/>
        </w:rPr>
        <w:t xml:space="preserve"> antibodies to </w:t>
      </w:r>
      <w:proofErr w:type="spellStart"/>
      <w:r w:rsidRPr="00480A38">
        <w:rPr>
          <w:rFonts w:cs="Arial"/>
          <w:bCs/>
          <w:i/>
          <w:iCs/>
          <w:szCs w:val="20"/>
        </w:rPr>
        <w:t>Dermatophagoides</w:t>
      </w:r>
      <w:proofErr w:type="spellEnd"/>
      <w:r w:rsidRPr="00480A38">
        <w:rPr>
          <w:rFonts w:cs="Arial"/>
          <w:bCs/>
          <w:i/>
          <w:iCs/>
          <w:szCs w:val="20"/>
        </w:rPr>
        <w:t xml:space="preserve"> </w:t>
      </w:r>
      <w:proofErr w:type="spellStart"/>
      <w:r w:rsidRPr="00480A38">
        <w:rPr>
          <w:rFonts w:cs="Arial"/>
          <w:bCs/>
          <w:i/>
          <w:iCs/>
          <w:szCs w:val="20"/>
        </w:rPr>
        <w:t>farinae</w:t>
      </w:r>
      <w:proofErr w:type="spellEnd"/>
      <w:r w:rsidRPr="00480A38">
        <w:rPr>
          <w:rFonts w:cs="Arial"/>
          <w:bCs/>
          <w:szCs w:val="20"/>
        </w:rPr>
        <w:t xml:space="preserve"> or </w:t>
      </w:r>
      <w:proofErr w:type="spellStart"/>
      <w:r w:rsidRPr="00480A38">
        <w:rPr>
          <w:rFonts w:cs="Arial"/>
          <w:bCs/>
          <w:i/>
          <w:iCs/>
          <w:szCs w:val="20"/>
        </w:rPr>
        <w:t>Dermatophagoides</w:t>
      </w:r>
      <w:proofErr w:type="spellEnd"/>
      <w:r w:rsidRPr="00480A38">
        <w:rPr>
          <w:rFonts w:cs="Arial"/>
          <w:bCs/>
          <w:i/>
          <w:iCs/>
          <w:szCs w:val="20"/>
        </w:rPr>
        <w:t xml:space="preserve"> </w:t>
      </w:r>
      <w:proofErr w:type="spellStart"/>
      <w:r w:rsidRPr="00480A38">
        <w:rPr>
          <w:rFonts w:cs="Arial"/>
          <w:bCs/>
          <w:i/>
          <w:iCs/>
          <w:szCs w:val="20"/>
        </w:rPr>
        <w:t>pteronyssinus</w:t>
      </w:r>
      <w:proofErr w:type="spellEnd"/>
      <w:r w:rsidRPr="00480A38">
        <w:rPr>
          <w:rFonts w:cs="Arial"/>
          <w:bCs/>
          <w:szCs w:val="20"/>
        </w:rPr>
        <w:t xml:space="preserve"> house dust mites; </w:t>
      </w:r>
      <w:r w:rsidRPr="00480A38">
        <w:rPr>
          <w:rFonts w:cs="Arial"/>
          <w:b/>
          <w:szCs w:val="20"/>
        </w:rPr>
        <w:t>OR</w:t>
      </w:r>
    </w:p>
    <w:p w14:paraId="3ED4276C" w14:textId="77777777" w:rsidR="00E23F60" w:rsidRPr="00480A38" w:rsidRDefault="00E23F60" w:rsidP="00E23F60">
      <w:pPr>
        <w:pStyle w:val="ListParagraph"/>
        <w:numPr>
          <w:ilvl w:val="2"/>
          <w:numId w:val="6"/>
        </w:numPr>
        <w:rPr>
          <w:rFonts w:cs="Arial"/>
          <w:bCs/>
          <w:szCs w:val="20"/>
        </w:rPr>
      </w:pPr>
      <w:r w:rsidRPr="00480A38">
        <w:rPr>
          <w:rFonts w:cs="Arial"/>
          <w:bCs/>
          <w:szCs w:val="20"/>
        </w:rPr>
        <w:t>Positive skin testing to licensed house dust mite allergen extracts.</w:t>
      </w:r>
    </w:p>
    <w:p w14:paraId="6BF92D67" w14:textId="77777777" w:rsidR="00E23F60" w:rsidRPr="00480A38" w:rsidRDefault="00E23F60" w:rsidP="00E23F60">
      <w:pPr>
        <w:pStyle w:val="ListParagraph"/>
        <w:numPr>
          <w:ilvl w:val="1"/>
          <w:numId w:val="6"/>
        </w:numPr>
        <w:rPr>
          <w:rFonts w:cs="Arial"/>
          <w:bCs/>
          <w:szCs w:val="20"/>
        </w:rPr>
      </w:pPr>
      <w:r w:rsidRPr="00480A38">
        <w:rPr>
          <w:rFonts w:cs="Arial"/>
          <w:bCs/>
          <w:szCs w:val="20"/>
        </w:rPr>
        <w:t xml:space="preserve">Initial approval period: 6 months  </w:t>
      </w:r>
    </w:p>
    <w:p w14:paraId="514FBA15" w14:textId="77777777" w:rsidR="00E23F60" w:rsidRPr="00480A38" w:rsidRDefault="00E23F60" w:rsidP="00E23F60">
      <w:pPr>
        <w:pStyle w:val="ListParagraph"/>
      </w:pPr>
      <w:r w:rsidRPr="00480A38">
        <w:t xml:space="preserve">Additional approval criteria for </w:t>
      </w:r>
      <w:proofErr w:type="spellStart"/>
      <w:r w:rsidRPr="00480A38">
        <w:t>Ragwitek</w:t>
      </w:r>
      <w:proofErr w:type="spellEnd"/>
      <w:r w:rsidRPr="00480A38">
        <w:t xml:space="preserve"> – must meet </w:t>
      </w:r>
      <w:proofErr w:type="gramStart"/>
      <w:r w:rsidRPr="00480A38">
        <w:t>all of</w:t>
      </w:r>
      <w:proofErr w:type="gramEnd"/>
      <w:r w:rsidRPr="00480A38">
        <w:t xml:space="preserve"> the following:</w:t>
      </w:r>
    </w:p>
    <w:p w14:paraId="7AA2A698" w14:textId="77777777" w:rsidR="00E23F60" w:rsidRPr="00480A38" w:rsidRDefault="00E23F60" w:rsidP="00E23F60">
      <w:pPr>
        <w:pStyle w:val="ListParagraph"/>
        <w:numPr>
          <w:ilvl w:val="1"/>
          <w:numId w:val="6"/>
        </w:numPr>
        <w:rPr>
          <w:rFonts w:cs="Arial"/>
          <w:bCs/>
          <w:szCs w:val="20"/>
        </w:rPr>
      </w:pPr>
      <w:r w:rsidRPr="00480A38">
        <w:rPr>
          <w:rFonts w:cs="Arial"/>
          <w:bCs/>
          <w:szCs w:val="20"/>
        </w:rPr>
        <w:t xml:space="preserve">Participant is aged 5 to 65; </w:t>
      </w:r>
      <w:r w:rsidRPr="00480A38">
        <w:rPr>
          <w:rFonts w:cs="Arial"/>
          <w:b/>
          <w:szCs w:val="20"/>
        </w:rPr>
        <w:t>AND</w:t>
      </w:r>
    </w:p>
    <w:p w14:paraId="4CDE15CC" w14:textId="77777777" w:rsidR="00E23F60" w:rsidRPr="00480A38" w:rsidRDefault="00E23F60" w:rsidP="00E23F60">
      <w:pPr>
        <w:pStyle w:val="ListParagraph"/>
        <w:numPr>
          <w:ilvl w:val="1"/>
          <w:numId w:val="6"/>
        </w:numPr>
        <w:rPr>
          <w:rFonts w:cs="Arial"/>
          <w:bCs/>
          <w:szCs w:val="20"/>
        </w:rPr>
      </w:pPr>
      <w:r w:rsidRPr="00480A38">
        <w:rPr>
          <w:rFonts w:cs="Arial"/>
          <w:bCs/>
          <w:szCs w:val="20"/>
        </w:rPr>
        <w:t>Documented diagnosis of short ragweed pollen-induced allergic rhinitis confirmed by:</w:t>
      </w:r>
    </w:p>
    <w:p w14:paraId="7EF70142" w14:textId="77777777" w:rsidR="00E23F60" w:rsidRPr="00480A38" w:rsidRDefault="00E23F60" w:rsidP="00E23F60">
      <w:pPr>
        <w:pStyle w:val="ListParagraph"/>
        <w:numPr>
          <w:ilvl w:val="2"/>
          <w:numId w:val="6"/>
        </w:numPr>
        <w:rPr>
          <w:rFonts w:cs="Arial"/>
          <w:bCs/>
          <w:szCs w:val="20"/>
        </w:rPr>
      </w:pPr>
      <w:r w:rsidRPr="00480A38">
        <w:rPr>
          <w:rFonts w:cs="Arial"/>
          <w:bCs/>
          <w:szCs w:val="20"/>
        </w:rPr>
        <w:t xml:space="preserve">Positive skin test; </w:t>
      </w:r>
      <w:r w:rsidRPr="00480A38">
        <w:rPr>
          <w:rFonts w:cs="Arial"/>
          <w:b/>
          <w:szCs w:val="20"/>
        </w:rPr>
        <w:t>OR</w:t>
      </w:r>
    </w:p>
    <w:p w14:paraId="64F82C1F" w14:textId="77777777" w:rsidR="00E23F60" w:rsidRPr="00480A38" w:rsidRDefault="00E23F60" w:rsidP="00E23F60">
      <w:pPr>
        <w:pStyle w:val="ListParagraph"/>
        <w:numPr>
          <w:ilvl w:val="2"/>
          <w:numId w:val="6"/>
        </w:numPr>
        <w:rPr>
          <w:rFonts w:cs="Arial"/>
          <w:bCs/>
          <w:szCs w:val="20"/>
        </w:rPr>
      </w:pPr>
      <w:r w:rsidRPr="00480A38">
        <w:rPr>
          <w:rFonts w:cs="Arial"/>
          <w:bCs/>
          <w:szCs w:val="20"/>
        </w:rPr>
        <w:t xml:space="preserve">Positive </w:t>
      </w:r>
      <w:r w:rsidRPr="00480A38">
        <w:rPr>
          <w:rFonts w:cs="Arial"/>
          <w:bCs/>
          <w:i/>
          <w:iCs/>
          <w:szCs w:val="20"/>
        </w:rPr>
        <w:t>in vitro</w:t>
      </w:r>
      <w:r w:rsidRPr="00480A38">
        <w:rPr>
          <w:rFonts w:cs="Arial"/>
          <w:bCs/>
          <w:szCs w:val="20"/>
        </w:rPr>
        <w:t xml:space="preserve"> testing for pollen-specific IgE antibodies for short ragweed pollen.</w:t>
      </w:r>
    </w:p>
    <w:p w14:paraId="1FC197E0" w14:textId="77777777" w:rsidR="00E23F60" w:rsidRPr="00480A38" w:rsidRDefault="00E23F60" w:rsidP="00E23F60">
      <w:pPr>
        <w:pStyle w:val="ListParagraph"/>
      </w:pPr>
      <w:r w:rsidRPr="00480A38">
        <w:t xml:space="preserve">Initial approval period: 6 months  </w:t>
      </w:r>
    </w:p>
    <w:p w14:paraId="1B509DCA" w14:textId="77777777" w:rsidR="00635DDB" w:rsidRPr="002C2C41" w:rsidRDefault="00635DDB" w:rsidP="00635DDB">
      <w:pPr>
        <w:rPr>
          <w:rFonts w:cs="Arial"/>
          <w:szCs w:val="20"/>
        </w:rPr>
      </w:pPr>
    </w:p>
    <w:p w14:paraId="7EC2017B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6D7E25B8" w14:textId="77777777" w:rsidR="005D36F5" w:rsidRPr="00BA2B9D" w:rsidRDefault="005D36F5" w:rsidP="005D36F5">
      <w:pPr>
        <w:pStyle w:val="ListParagraph"/>
      </w:pPr>
      <w:r w:rsidRPr="00BA2B9D">
        <w:t xml:space="preserve">Must meet </w:t>
      </w:r>
      <w:proofErr w:type="gramStart"/>
      <w:r w:rsidRPr="00BA2B9D">
        <w:t>all of</w:t>
      </w:r>
      <w:proofErr w:type="gramEnd"/>
      <w:r w:rsidRPr="00BA2B9D">
        <w:t xml:space="preserve"> the following:</w:t>
      </w:r>
    </w:p>
    <w:p w14:paraId="1B79E8C6" w14:textId="77777777" w:rsidR="005D36F5" w:rsidRPr="00BA2B9D" w:rsidRDefault="005D36F5" w:rsidP="005D36F5">
      <w:pPr>
        <w:pStyle w:val="ListParagraph"/>
        <w:numPr>
          <w:ilvl w:val="1"/>
          <w:numId w:val="6"/>
        </w:numPr>
        <w:rPr>
          <w:rFonts w:cs="Arial"/>
          <w:bCs/>
          <w:szCs w:val="20"/>
        </w:rPr>
      </w:pPr>
      <w:r w:rsidRPr="00BA2B9D">
        <w:rPr>
          <w:rFonts w:cs="Arial"/>
          <w:bCs/>
          <w:szCs w:val="20"/>
        </w:rPr>
        <w:t>Documentation of at least 1 paid claim for self-administered epinephrine in the past 2 years.</w:t>
      </w:r>
    </w:p>
    <w:p w14:paraId="2EE3C12F" w14:textId="77777777" w:rsidR="005D36F5" w:rsidRPr="00596C0C" w:rsidRDefault="005D36F5" w:rsidP="005D36F5">
      <w:pPr>
        <w:pStyle w:val="ListParagraph"/>
      </w:pPr>
      <w:r w:rsidRPr="00596C0C">
        <w:t xml:space="preserve">Additional approval criteria for </w:t>
      </w:r>
      <w:proofErr w:type="spellStart"/>
      <w:r w:rsidRPr="00596C0C">
        <w:t>Palforzia</w:t>
      </w:r>
      <w:proofErr w:type="spellEnd"/>
      <w:r w:rsidRPr="00596C0C">
        <w:t>: demonstration of compliance with dosing regimen (30/60 days</w:t>
      </w:r>
      <w:proofErr w:type="gramStart"/>
      <w:r w:rsidRPr="00596C0C">
        <w:t>);</w:t>
      </w:r>
      <w:proofErr w:type="gramEnd"/>
      <w:r w:rsidRPr="00596C0C">
        <w:t xml:space="preserve"> </w:t>
      </w:r>
    </w:p>
    <w:p w14:paraId="7276E5F6" w14:textId="77777777" w:rsidR="005D36F5" w:rsidRPr="00596C0C" w:rsidRDefault="005D36F5" w:rsidP="005D36F5">
      <w:pPr>
        <w:pStyle w:val="ListParagraph"/>
        <w:numPr>
          <w:ilvl w:val="1"/>
          <w:numId w:val="6"/>
        </w:numPr>
        <w:rPr>
          <w:rFonts w:cs="Arial"/>
          <w:b/>
          <w:strike/>
          <w:color w:val="1F497D" w:themeColor="text2"/>
          <w:szCs w:val="20"/>
        </w:rPr>
      </w:pPr>
      <w:r w:rsidRPr="00596C0C">
        <w:rPr>
          <w:rFonts w:cs="Arial"/>
          <w:b/>
          <w:strike/>
          <w:color w:val="1F497D" w:themeColor="text2"/>
          <w:szCs w:val="20"/>
        </w:rPr>
        <w:t>Participants aged ≥ 18 years may continue current therapy if above criteria are met.</w:t>
      </w:r>
    </w:p>
    <w:p w14:paraId="1F4B5D3B" w14:textId="77777777" w:rsidR="00635DDB" w:rsidRDefault="00635DDB" w:rsidP="00635DDB">
      <w:pPr>
        <w:pStyle w:val="ListParagraph"/>
      </w:pPr>
      <w:r w:rsidRPr="00C02553">
        <w:t>Continuation approval period:</w:t>
      </w:r>
      <w:r>
        <w:t xml:space="preserve"> 1 year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66372356" w14:textId="77777777" w:rsidR="009175C6" w:rsidRPr="00BA2B9D" w:rsidRDefault="009175C6" w:rsidP="009175C6">
      <w:pPr>
        <w:pStyle w:val="ListParagraph"/>
        <w:rPr>
          <w:rFonts w:eastAsia="Arial"/>
        </w:rPr>
      </w:pPr>
      <w:r w:rsidRPr="00BA2B9D">
        <w:rPr>
          <w:rFonts w:eastAsia="Arial"/>
        </w:rPr>
        <w:t>Therapy will deny with presence of one of the following:</w:t>
      </w:r>
    </w:p>
    <w:p w14:paraId="6C539532" w14:textId="77777777" w:rsidR="009175C6" w:rsidRPr="00BA2B9D" w:rsidRDefault="009175C6" w:rsidP="009175C6">
      <w:pPr>
        <w:pStyle w:val="NoSpacing"/>
        <w:numPr>
          <w:ilvl w:val="1"/>
          <w:numId w:val="6"/>
        </w:numPr>
        <w:rPr>
          <w:sz w:val="20"/>
          <w:szCs w:val="20"/>
        </w:rPr>
      </w:pPr>
      <w:r w:rsidRPr="00BA2B9D">
        <w:rPr>
          <w:sz w:val="20"/>
          <w:szCs w:val="20"/>
        </w:rPr>
        <w:t xml:space="preserve">Any approval criteria are not </w:t>
      </w:r>
      <w:proofErr w:type="gramStart"/>
      <w:r w:rsidRPr="00BA2B9D">
        <w:rPr>
          <w:sz w:val="20"/>
          <w:szCs w:val="20"/>
        </w:rPr>
        <w:t>met;</w:t>
      </w:r>
      <w:proofErr w:type="gramEnd"/>
      <w:r w:rsidRPr="00BA2B9D">
        <w:rPr>
          <w:sz w:val="20"/>
          <w:szCs w:val="20"/>
        </w:rPr>
        <w:t xml:space="preserve"> </w:t>
      </w:r>
      <w:r w:rsidRPr="00BA2B9D">
        <w:rPr>
          <w:b/>
          <w:bCs/>
          <w:sz w:val="20"/>
          <w:szCs w:val="20"/>
        </w:rPr>
        <w:t>OR</w:t>
      </w:r>
    </w:p>
    <w:p w14:paraId="5D8FA223" w14:textId="77777777" w:rsidR="009175C6" w:rsidRPr="00BA2B9D" w:rsidRDefault="009175C6" w:rsidP="009175C6">
      <w:pPr>
        <w:pStyle w:val="ListParagraph"/>
        <w:numPr>
          <w:ilvl w:val="1"/>
          <w:numId w:val="6"/>
        </w:numPr>
        <w:rPr>
          <w:rFonts w:cs="Arial"/>
          <w:bCs/>
          <w:szCs w:val="20"/>
        </w:rPr>
      </w:pPr>
      <w:r w:rsidRPr="00BA2B9D">
        <w:rPr>
          <w:rFonts w:cs="Arial"/>
          <w:bCs/>
          <w:szCs w:val="20"/>
        </w:rPr>
        <w:t>Documented diagnosis of any of the following:</w:t>
      </w:r>
    </w:p>
    <w:p w14:paraId="6A4C0608" w14:textId="77777777" w:rsidR="009175C6" w:rsidRPr="00BA2B9D" w:rsidRDefault="009175C6" w:rsidP="009175C6">
      <w:pPr>
        <w:pStyle w:val="ListParagraph"/>
        <w:numPr>
          <w:ilvl w:val="2"/>
          <w:numId w:val="6"/>
        </w:numPr>
        <w:rPr>
          <w:rFonts w:cs="Arial"/>
          <w:bCs/>
          <w:szCs w:val="20"/>
        </w:rPr>
      </w:pPr>
      <w:r w:rsidRPr="00BA2B9D">
        <w:rPr>
          <w:rFonts w:cs="Arial"/>
          <w:bCs/>
          <w:szCs w:val="20"/>
        </w:rPr>
        <w:t xml:space="preserve">Asthma with evidence of inadequate control; </w:t>
      </w:r>
      <w:r w:rsidRPr="00BA2B9D">
        <w:rPr>
          <w:rFonts w:cs="Arial"/>
          <w:b/>
          <w:szCs w:val="20"/>
        </w:rPr>
        <w:t>OR</w:t>
      </w:r>
    </w:p>
    <w:p w14:paraId="019061A3" w14:textId="77777777" w:rsidR="009175C6" w:rsidRPr="00BA2B9D" w:rsidRDefault="009175C6" w:rsidP="009175C6">
      <w:pPr>
        <w:pStyle w:val="ListParagraph"/>
        <w:numPr>
          <w:ilvl w:val="2"/>
          <w:numId w:val="6"/>
        </w:numPr>
        <w:rPr>
          <w:rFonts w:cs="Arial"/>
          <w:bCs/>
          <w:szCs w:val="20"/>
        </w:rPr>
      </w:pPr>
      <w:r w:rsidRPr="00BA2B9D">
        <w:rPr>
          <w:rFonts w:cs="Arial"/>
          <w:bCs/>
          <w:szCs w:val="20"/>
        </w:rPr>
        <w:t>Eosinophilic esophagitis or other eosinophilic gastrointestinal disease</w:t>
      </w:r>
      <w:r>
        <w:rPr>
          <w:rFonts w:cs="Arial"/>
          <w:bCs/>
          <w:szCs w:val="20"/>
        </w:rPr>
        <w:t>.</w:t>
      </w:r>
    </w:p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156D80A3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9175C6">
        <w:t>3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5538CC5E" w14:textId="77777777" w:rsidR="00F32D02" w:rsidRPr="00514DE8" w:rsidRDefault="00F32D02" w:rsidP="00F32D02">
      <w:pPr>
        <w:pStyle w:val="ListParagraph"/>
        <w:rPr>
          <w:rStyle w:val="normaltextrun"/>
          <w:rFonts w:cs="Arial"/>
          <w:shd w:val="clear" w:color="auto" w:fill="FFFFFF"/>
        </w:rPr>
      </w:pPr>
      <w:proofErr w:type="spellStart"/>
      <w:r w:rsidRPr="00514DE8">
        <w:rPr>
          <w:rStyle w:val="normaltextrun"/>
          <w:rFonts w:cs="Arial"/>
          <w:shd w:val="clear" w:color="auto" w:fill="FFFFFF"/>
        </w:rPr>
        <w:t>Grastek</w:t>
      </w:r>
      <w:proofErr w:type="spellEnd"/>
      <w:r w:rsidRPr="00514DE8">
        <w:rPr>
          <w:rStyle w:val="normaltextrun"/>
          <w:rFonts w:cs="Arial"/>
          <w:shd w:val="clear" w:color="auto" w:fill="FFFFFF"/>
        </w:rPr>
        <w:t xml:space="preserve"> [package insert]. Swindon, Wiltshire: Catalent Pharma Solutions Limited; September 2022.</w:t>
      </w:r>
    </w:p>
    <w:p w14:paraId="7F0519A0" w14:textId="77777777" w:rsidR="00F32D02" w:rsidRPr="00514DE8" w:rsidRDefault="00F32D02" w:rsidP="00F32D02">
      <w:pPr>
        <w:pStyle w:val="ListParagraph"/>
        <w:rPr>
          <w:rStyle w:val="normaltextrun"/>
          <w:rFonts w:cs="Arial"/>
          <w:shd w:val="clear" w:color="auto" w:fill="FFFFFF"/>
        </w:rPr>
      </w:pPr>
      <w:proofErr w:type="spellStart"/>
      <w:r w:rsidRPr="00514DE8">
        <w:rPr>
          <w:rStyle w:val="normaltextrun"/>
          <w:rFonts w:cs="Arial"/>
          <w:shd w:val="clear" w:color="auto" w:fill="FFFFFF"/>
        </w:rPr>
        <w:lastRenderedPageBreak/>
        <w:t>Odactra</w:t>
      </w:r>
      <w:proofErr w:type="spellEnd"/>
      <w:r w:rsidRPr="00514DE8">
        <w:rPr>
          <w:rStyle w:val="normaltextrun"/>
          <w:rFonts w:cs="Arial"/>
          <w:shd w:val="clear" w:color="auto" w:fill="FFFFFF"/>
        </w:rPr>
        <w:t xml:space="preserve"> [package insert]. Swindon, Wiltshire: Catalent Pharma Solutions Limited; </w:t>
      </w:r>
      <w:r>
        <w:rPr>
          <w:rStyle w:val="normaltextrun"/>
          <w:rFonts w:cs="Arial"/>
          <w:shd w:val="clear" w:color="auto" w:fill="FFFFFF"/>
        </w:rPr>
        <w:t>February 2025</w:t>
      </w:r>
      <w:r w:rsidRPr="00514DE8">
        <w:rPr>
          <w:rStyle w:val="normaltextrun"/>
          <w:rFonts w:cs="Arial"/>
          <w:shd w:val="clear" w:color="auto" w:fill="FFFFFF"/>
        </w:rPr>
        <w:t>.</w:t>
      </w:r>
    </w:p>
    <w:p w14:paraId="01B4FA0D" w14:textId="77777777" w:rsidR="00F32D02" w:rsidRPr="00514DE8" w:rsidRDefault="00F32D02" w:rsidP="00F32D02">
      <w:pPr>
        <w:pStyle w:val="ListParagraph"/>
        <w:rPr>
          <w:rStyle w:val="normaltextrun"/>
          <w:rFonts w:cs="Arial"/>
          <w:shd w:val="clear" w:color="auto" w:fill="FFFFFF"/>
        </w:rPr>
      </w:pPr>
      <w:proofErr w:type="spellStart"/>
      <w:r w:rsidRPr="00514DE8">
        <w:rPr>
          <w:rStyle w:val="normaltextrun"/>
          <w:rFonts w:cs="Arial"/>
          <w:shd w:val="clear" w:color="auto" w:fill="FFFFFF"/>
        </w:rPr>
        <w:t>Ragwitek</w:t>
      </w:r>
      <w:proofErr w:type="spellEnd"/>
      <w:r w:rsidRPr="00514DE8">
        <w:rPr>
          <w:rStyle w:val="normaltextrun"/>
          <w:rFonts w:cs="Arial"/>
          <w:shd w:val="clear" w:color="auto" w:fill="FFFFFF"/>
        </w:rPr>
        <w:t xml:space="preserve"> [package insert]. Swindon, Wiltshire: Catalent Pharma Solutions Limited; September 2022.</w:t>
      </w:r>
    </w:p>
    <w:p w14:paraId="16E97FFE" w14:textId="77777777" w:rsidR="00F32D02" w:rsidRPr="00514DE8" w:rsidRDefault="00F32D02" w:rsidP="00F32D02">
      <w:pPr>
        <w:pStyle w:val="ListParagraph"/>
        <w:rPr>
          <w:rStyle w:val="normaltextrun"/>
          <w:rFonts w:cs="Arial"/>
          <w:shd w:val="clear" w:color="auto" w:fill="FFFFFF"/>
        </w:rPr>
      </w:pPr>
      <w:proofErr w:type="spellStart"/>
      <w:r w:rsidRPr="00514DE8">
        <w:rPr>
          <w:rStyle w:val="normaltextrun"/>
          <w:rFonts w:cs="Arial"/>
          <w:shd w:val="clear" w:color="auto" w:fill="FFFFFF"/>
        </w:rPr>
        <w:t>Palforzia</w:t>
      </w:r>
      <w:proofErr w:type="spellEnd"/>
      <w:r w:rsidRPr="00514DE8">
        <w:rPr>
          <w:rStyle w:val="normaltextrun"/>
          <w:rFonts w:cs="Arial"/>
          <w:shd w:val="clear" w:color="auto" w:fill="FFFFFF"/>
        </w:rPr>
        <w:t xml:space="preserve"> [package insert]. Brisbane, CA: </w:t>
      </w:r>
      <w:proofErr w:type="spellStart"/>
      <w:r w:rsidRPr="00514DE8">
        <w:rPr>
          <w:rStyle w:val="normaltextrun"/>
          <w:rFonts w:cs="Arial"/>
          <w:shd w:val="clear" w:color="auto" w:fill="FFFFFF"/>
        </w:rPr>
        <w:t>Aimmune</w:t>
      </w:r>
      <w:proofErr w:type="spellEnd"/>
      <w:r w:rsidRPr="00514DE8">
        <w:rPr>
          <w:rStyle w:val="normaltextrun"/>
          <w:rFonts w:cs="Arial"/>
          <w:shd w:val="clear" w:color="auto" w:fill="FFFFFF"/>
        </w:rPr>
        <w:t xml:space="preserve"> Therapeutics; </w:t>
      </w:r>
      <w:r>
        <w:rPr>
          <w:rStyle w:val="normaltextrun"/>
          <w:rFonts w:cs="Arial"/>
          <w:shd w:val="clear" w:color="auto" w:fill="FFFFFF"/>
        </w:rPr>
        <w:t>September 2024</w:t>
      </w:r>
      <w:r w:rsidRPr="00514DE8">
        <w:rPr>
          <w:rStyle w:val="normaltextrun"/>
          <w:rFonts w:cs="Arial"/>
          <w:shd w:val="clear" w:color="auto" w:fill="FFFFFF"/>
        </w:rPr>
        <w:t>.</w:t>
      </w:r>
    </w:p>
    <w:p w14:paraId="16E000C1" w14:textId="77777777" w:rsidR="00F32D02" w:rsidRPr="00514DE8" w:rsidRDefault="00F32D02" w:rsidP="00F32D02">
      <w:pPr>
        <w:pStyle w:val="ListParagraph"/>
        <w:rPr>
          <w:rStyle w:val="normaltextrun"/>
          <w:rFonts w:cs="Arial"/>
          <w:shd w:val="clear" w:color="auto" w:fill="FFFFFF"/>
        </w:rPr>
      </w:pPr>
      <w:r w:rsidRPr="00514DE8">
        <w:rPr>
          <w:rStyle w:val="normaltextrun"/>
          <w:rFonts w:cs="Arial"/>
          <w:shd w:val="clear" w:color="auto" w:fill="FFFFFF"/>
        </w:rPr>
        <w:t>IPD Analytics. “</w:t>
      </w:r>
      <w:proofErr w:type="spellStart"/>
      <w:r w:rsidRPr="00514DE8">
        <w:rPr>
          <w:rStyle w:val="normaltextrun"/>
          <w:rFonts w:cs="Arial"/>
          <w:shd w:val="clear" w:color="auto" w:fill="FFFFFF"/>
        </w:rPr>
        <w:t>Aimmune</w:t>
      </w:r>
      <w:proofErr w:type="spellEnd"/>
      <w:r w:rsidRPr="00514DE8">
        <w:rPr>
          <w:rStyle w:val="normaltextrun"/>
          <w:rFonts w:cs="Arial"/>
          <w:shd w:val="clear" w:color="auto" w:fill="FFFFFF"/>
        </w:rPr>
        <w:t xml:space="preserve"> Therapeutics’ </w:t>
      </w:r>
      <w:proofErr w:type="spellStart"/>
      <w:r w:rsidRPr="00514DE8">
        <w:rPr>
          <w:rStyle w:val="normaltextrun"/>
          <w:rFonts w:cs="Arial"/>
          <w:shd w:val="clear" w:color="auto" w:fill="FFFFFF"/>
        </w:rPr>
        <w:t>Palforzia</w:t>
      </w:r>
      <w:proofErr w:type="spellEnd"/>
      <w:r w:rsidRPr="00514DE8">
        <w:rPr>
          <w:rStyle w:val="normaltextrun"/>
          <w:rFonts w:cs="Arial"/>
          <w:shd w:val="clear" w:color="auto" w:fill="FFFFFF"/>
        </w:rPr>
        <w:t xml:space="preserve"> Approved for Treating Peanut Allergy.” Accessed 4 February 2020. </w:t>
      </w:r>
    </w:p>
    <w:p w14:paraId="2A89AF8D" w14:textId="77777777" w:rsidR="00F32D02" w:rsidRPr="00514DE8" w:rsidRDefault="00F32D02" w:rsidP="00F32D02">
      <w:pPr>
        <w:pStyle w:val="ListParagraph"/>
        <w:rPr>
          <w:rStyle w:val="normaltextrun"/>
          <w:rFonts w:cs="Arial"/>
          <w:shd w:val="clear" w:color="auto" w:fill="FFFFFF"/>
        </w:rPr>
      </w:pPr>
      <w:r w:rsidRPr="00514DE8">
        <w:rPr>
          <w:rStyle w:val="normaltextrun"/>
          <w:rFonts w:cs="Arial"/>
          <w:shd w:val="clear" w:color="auto" w:fill="FFFFFF"/>
        </w:rPr>
        <w:t xml:space="preserve">IPD Analytics. New Drug Review: </w:t>
      </w:r>
      <w:proofErr w:type="spellStart"/>
      <w:r w:rsidRPr="00514DE8">
        <w:rPr>
          <w:rStyle w:val="normaltextrun"/>
          <w:rFonts w:cs="Arial"/>
          <w:shd w:val="clear" w:color="auto" w:fill="FFFFFF"/>
        </w:rPr>
        <w:t>Palforzia</w:t>
      </w:r>
      <w:proofErr w:type="spellEnd"/>
      <w:r w:rsidRPr="00514DE8">
        <w:rPr>
          <w:rStyle w:val="normaltextrun"/>
          <w:rFonts w:cs="Arial"/>
          <w:shd w:val="clear" w:color="auto" w:fill="FFFFFF"/>
        </w:rPr>
        <w:t xml:space="preserve"> (peanut allergen powder-</w:t>
      </w:r>
      <w:proofErr w:type="spellStart"/>
      <w:r w:rsidRPr="00514DE8">
        <w:rPr>
          <w:rStyle w:val="normaltextrun"/>
          <w:rFonts w:cs="Arial"/>
          <w:shd w:val="clear" w:color="auto" w:fill="FFFFFF"/>
        </w:rPr>
        <w:t>dnfp</w:t>
      </w:r>
      <w:proofErr w:type="spellEnd"/>
      <w:r w:rsidRPr="00514DE8">
        <w:rPr>
          <w:rStyle w:val="normaltextrun"/>
          <w:rFonts w:cs="Arial"/>
          <w:shd w:val="clear" w:color="auto" w:fill="FFFFFF"/>
        </w:rPr>
        <w:t>).  February 2020.</w:t>
      </w:r>
    </w:p>
    <w:p w14:paraId="7F2079FA" w14:textId="77777777" w:rsidR="00F32D02" w:rsidRPr="00514DE8" w:rsidRDefault="00F32D02" w:rsidP="00F32D02">
      <w:pPr>
        <w:pStyle w:val="ListParagraph"/>
        <w:rPr>
          <w:rStyle w:val="normaltextrun"/>
          <w:rFonts w:cs="Arial"/>
          <w:shd w:val="clear" w:color="auto" w:fill="FFFFFF"/>
        </w:rPr>
      </w:pPr>
      <w:r w:rsidRPr="00514DE8">
        <w:rPr>
          <w:rStyle w:val="normaltextrun"/>
          <w:rFonts w:cs="Arial"/>
          <w:shd w:val="clear" w:color="auto" w:fill="FFFFFF"/>
        </w:rPr>
        <w:t xml:space="preserve">Center for Disease Control and Prevention. Food Allergies. </w:t>
      </w:r>
      <w:r w:rsidRPr="00514DE8">
        <w:rPr>
          <w:shd w:val="clear" w:color="auto" w:fill="FFFFFF"/>
        </w:rPr>
        <w:t>https://www.cdc.gov/healthyschools/foodallergies/</w:t>
      </w:r>
      <w:r w:rsidRPr="00514DE8">
        <w:rPr>
          <w:rStyle w:val="normaltextrun"/>
          <w:rFonts w:cs="Arial"/>
          <w:shd w:val="clear" w:color="auto" w:fill="FFFFFF"/>
        </w:rPr>
        <w:t xml:space="preserve">. Accessed September 11, 2023. </w:t>
      </w:r>
    </w:p>
    <w:p w14:paraId="1BF47025" w14:textId="77777777" w:rsidR="00F32D02" w:rsidRPr="00514DE8" w:rsidRDefault="00F32D02" w:rsidP="00F32D02">
      <w:pPr>
        <w:pStyle w:val="ListParagraph"/>
        <w:rPr>
          <w:rStyle w:val="normaltextrun"/>
          <w:rFonts w:cs="Arial"/>
          <w:shd w:val="clear" w:color="auto" w:fill="FFFFFF"/>
        </w:rPr>
      </w:pPr>
      <w:r w:rsidRPr="00514DE8">
        <w:rPr>
          <w:rStyle w:val="normaltextrun"/>
          <w:rFonts w:cs="Arial"/>
          <w:shd w:val="clear" w:color="auto" w:fill="FFFFFF"/>
        </w:rPr>
        <w:t xml:space="preserve">American Academy of Allergy, Asthma and Immunology. “Addendum guidelines for the prevention of peanut allergy in the United States: Report of the National Institute of Allergy and Infectious Diseases–sponsored expert panel.” https://www.aaaai.org/global/search?cx=010195695855076926430%3A3j7wmn664zg&amp;cof=FORID%3A11&amp;q=peanut+allergy. Accessed September 11, 2023. </w:t>
      </w:r>
    </w:p>
    <w:p w14:paraId="0B7F0CE4" w14:textId="77777777" w:rsidR="00F32D02" w:rsidRPr="00514DE8" w:rsidRDefault="00F32D02" w:rsidP="00F32D02">
      <w:pPr>
        <w:pStyle w:val="ListParagraph"/>
        <w:rPr>
          <w:rStyle w:val="normaltextrun"/>
          <w:rFonts w:cs="Arial"/>
          <w:shd w:val="clear" w:color="auto" w:fill="FFFFFF"/>
        </w:rPr>
      </w:pPr>
      <w:r w:rsidRPr="00514DE8">
        <w:rPr>
          <w:rStyle w:val="normaltextrun"/>
          <w:rFonts w:cs="Arial"/>
          <w:shd w:val="clear" w:color="auto" w:fill="FFFFFF"/>
        </w:rPr>
        <w:t xml:space="preserve">NIH U.S. National Library of Medicine: Clinical Trials.gov. “Peanut Allergy Oral Immunotherapy Study of AR101 for Desensitization in Children and Adults (PALISADE). </w:t>
      </w:r>
      <w:r w:rsidRPr="00514DE8">
        <w:rPr>
          <w:shd w:val="clear" w:color="auto" w:fill="FFFFFF"/>
        </w:rPr>
        <w:t>https://clinicaltrials.gov/ct2/show/record/NCT02635776?cond=peanut+allergy&amp;draw=2&amp;rank=3</w:t>
      </w:r>
      <w:r w:rsidRPr="00514DE8">
        <w:rPr>
          <w:rStyle w:val="normaltextrun"/>
          <w:rFonts w:cs="Arial"/>
          <w:shd w:val="clear" w:color="auto" w:fill="FFFFFF"/>
        </w:rPr>
        <w:t>.  Accessed May 16, 2022.</w:t>
      </w:r>
    </w:p>
    <w:p w14:paraId="241E4B51" w14:textId="77777777" w:rsidR="00F32D02" w:rsidRPr="00514DE8" w:rsidRDefault="00F32D02" w:rsidP="00F32D02">
      <w:pPr>
        <w:pStyle w:val="ListParagraph"/>
        <w:rPr>
          <w:rStyle w:val="normaltextrun"/>
          <w:rFonts w:cs="Arial"/>
        </w:rPr>
      </w:pPr>
      <w:r w:rsidRPr="00514DE8">
        <w:rPr>
          <w:rStyle w:val="normaltextrun"/>
          <w:rFonts w:cs="Arial"/>
          <w:shd w:val="clear" w:color="auto" w:fill="FFFFFF"/>
        </w:rPr>
        <w:t xml:space="preserve">NIH U.S. National Library of Medicine: Clinical Trials.gov. “Real-World AR101 Market-Supporting Experience Study in Peanut-Allergic Children.” </w:t>
      </w:r>
      <w:r w:rsidRPr="00514DE8">
        <w:rPr>
          <w:shd w:val="clear" w:color="auto" w:fill="FFFFFF"/>
        </w:rPr>
        <w:t>https://clinicaltrials.gov/ct2/show/NCT03126227?term=NCT03126227&amp;draw=2&amp;rank=1</w:t>
      </w:r>
      <w:r w:rsidRPr="00514DE8">
        <w:rPr>
          <w:rStyle w:val="normaltextrun"/>
          <w:rFonts w:cs="Arial"/>
          <w:shd w:val="clear" w:color="auto" w:fill="FFFFFF"/>
        </w:rPr>
        <w:t>. Accessed May 16, 2022.</w:t>
      </w:r>
    </w:p>
    <w:p w14:paraId="3FA1E7DB" w14:textId="393C16A7" w:rsidR="00777CA4" w:rsidRDefault="00F32D02" w:rsidP="00F32D02">
      <w:pPr>
        <w:pStyle w:val="ListParagraph"/>
      </w:pPr>
      <w:r w:rsidRPr="00514DE8">
        <w:rPr>
          <w:shd w:val="clear" w:color="auto" w:fill="FFFFFF"/>
        </w:rPr>
        <w:t>Ellis AK. Allergic rhinitis: Clinical manifestations, epidemiology, and diagnosis. UpToDate. https://www.uptodate.com/contents/</w:t>
      </w:r>
      <w:r w:rsidRPr="00514DE8">
        <w:t xml:space="preserve"> </w:t>
      </w:r>
      <w:r w:rsidRPr="00514DE8">
        <w:rPr>
          <w:shd w:val="clear" w:color="auto" w:fill="FFFFFF"/>
        </w:rPr>
        <w:t>allergic-rhinitis-clinical-manifestations-epidemiology-and-diagnosis. Updated June 2024. Accessed September 5, 2024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E0157" w14:textId="77777777" w:rsidR="00D66952" w:rsidRPr="00C02553" w:rsidRDefault="00D66952" w:rsidP="00AE77DB">
      <w:r w:rsidRPr="00C02553">
        <w:separator/>
      </w:r>
    </w:p>
  </w:endnote>
  <w:endnote w:type="continuationSeparator" w:id="0">
    <w:p w14:paraId="215C898C" w14:textId="77777777" w:rsidR="00D66952" w:rsidRPr="00C02553" w:rsidRDefault="00D66952" w:rsidP="00AE77DB">
      <w:r w:rsidRPr="00C02553">
        <w:continuationSeparator/>
      </w:r>
    </w:p>
  </w:endnote>
  <w:endnote w:type="continuationNotice" w:id="1">
    <w:p w14:paraId="302199FA" w14:textId="77777777" w:rsidR="00D66952" w:rsidRPr="00C02553" w:rsidRDefault="00D669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EF94F" w14:textId="77777777" w:rsidR="00D66952" w:rsidRPr="00C02553" w:rsidRDefault="00D66952" w:rsidP="00AE77DB">
      <w:r w:rsidRPr="00C02553">
        <w:separator/>
      </w:r>
    </w:p>
  </w:footnote>
  <w:footnote w:type="continuationSeparator" w:id="0">
    <w:p w14:paraId="7B9D46D8" w14:textId="77777777" w:rsidR="00D66952" w:rsidRPr="00C02553" w:rsidRDefault="00D66952" w:rsidP="00AE77DB">
      <w:r w:rsidRPr="00C02553">
        <w:continuationSeparator/>
      </w:r>
    </w:p>
  </w:footnote>
  <w:footnote w:type="continuationNotice" w:id="1">
    <w:p w14:paraId="1A1EE710" w14:textId="77777777" w:rsidR="00D66952" w:rsidRPr="00C02553" w:rsidRDefault="00D669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80AC80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60A86C9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3CC84A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C12BE"/>
    <w:multiLevelType w:val="hybridMultilevel"/>
    <w:tmpl w:val="4F3896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064CF6"/>
    <w:multiLevelType w:val="hybridMultilevel"/>
    <w:tmpl w:val="CED69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5"/>
  </w:num>
  <w:num w:numId="14" w16cid:durableId="1805081292">
    <w:abstractNumId w:val="12"/>
  </w:num>
  <w:num w:numId="15" w16cid:durableId="1911186802">
    <w:abstractNumId w:val="6"/>
  </w:num>
  <w:num w:numId="16" w16cid:durableId="321007120">
    <w:abstractNumId w:val="13"/>
  </w:num>
  <w:num w:numId="17" w16cid:durableId="1433433386">
    <w:abstractNumId w:val="16"/>
  </w:num>
  <w:num w:numId="18" w16cid:durableId="1721900720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44C5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2D17"/>
    <w:rsid w:val="000A413B"/>
    <w:rsid w:val="000A6279"/>
    <w:rsid w:val="000A711C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636A"/>
    <w:rsid w:val="00172053"/>
    <w:rsid w:val="00177A80"/>
    <w:rsid w:val="001808B8"/>
    <w:rsid w:val="001A50CB"/>
    <w:rsid w:val="001A74B7"/>
    <w:rsid w:val="001B2D47"/>
    <w:rsid w:val="001B5F66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540E3"/>
    <w:rsid w:val="00460B5D"/>
    <w:rsid w:val="0046618B"/>
    <w:rsid w:val="0048608C"/>
    <w:rsid w:val="00496E57"/>
    <w:rsid w:val="004B3E10"/>
    <w:rsid w:val="004C0F5D"/>
    <w:rsid w:val="004C2B30"/>
    <w:rsid w:val="004C375A"/>
    <w:rsid w:val="004C4954"/>
    <w:rsid w:val="004C5767"/>
    <w:rsid w:val="004D0080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16D12"/>
    <w:rsid w:val="00520FE9"/>
    <w:rsid w:val="005233E7"/>
    <w:rsid w:val="00526C8D"/>
    <w:rsid w:val="005328B2"/>
    <w:rsid w:val="00535BD5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C3616"/>
    <w:rsid w:val="005D36B2"/>
    <w:rsid w:val="005D36F5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0B3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C45FF"/>
    <w:rsid w:val="006D2330"/>
    <w:rsid w:val="006E0F8B"/>
    <w:rsid w:val="006E12F7"/>
    <w:rsid w:val="006E29D7"/>
    <w:rsid w:val="006F3C06"/>
    <w:rsid w:val="007068A4"/>
    <w:rsid w:val="00706D67"/>
    <w:rsid w:val="00713052"/>
    <w:rsid w:val="00721367"/>
    <w:rsid w:val="007231FA"/>
    <w:rsid w:val="00732C67"/>
    <w:rsid w:val="00734418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593C"/>
    <w:rsid w:val="00803449"/>
    <w:rsid w:val="00811A70"/>
    <w:rsid w:val="00811EFE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175C6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4FA6"/>
    <w:rsid w:val="00A15D64"/>
    <w:rsid w:val="00A20575"/>
    <w:rsid w:val="00A2601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45F4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C64A6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63BD"/>
    <w:rsid w:val="00C779A8"/>
    <w:rsid w:val="00C82E19"/>
    <w:rsid w:val="00C96873"/>
    <w:rsid w:val="00CA1735"/>
    <w:rsid w:val="00CA207E"/>
    <w:rsid w:val="00CA3C4B"/>
    <w:rsid w:val="00CA7252"/>
    <w:rsid w:val="00CB2C5A"/>
    <w:rsid w:val="00CE0C1C"/>
    <w:rsid w:val="00CE34AF"/>
    <w:rsid w:val="00CE3ED9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50AF7"/>
    <w:rsid w:val="00D61118"/>
    <w:rsid w:val="00D614F1"/>
    <w:rsid w:val="00D66952"/>
    <w:rsid w:val="00D70D50"/>
    <w:rsid w:val="00D71917"/>
    <w:rsid w:val="00D90008"/>
    <w:rsid w:val="00D95E68"/>
    <w:rsid w:val="00DA3A0F"/>
    <w:rsid w:val="00DA4E62"/>
    <w:rsid w:val="00DA6990"/>
    <w:rsid w:val="00DB27BA"/>
    <w:rsid w:val="00DB3009"/>
    <w:rsid w:val="00DB337A"/>
    <w:rsid w:val="00DC034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172EE"/>
    <w:rsid w:val="00E2369B"/>
    <w:rsid w:val="00E23EC0"/>
    <w:rsid w:val="00E23F60"/>
    <w:rsid w:val="00E354AA"/>
    <w:rsid w:val="00E43D54"/>
    <w:rsid w:val="00E442FB"/>
    <w:rsid w:val="00E529DB"/>
    <w:rsid w:val="00E53A5E"/>
    <w:rsid w:val="00E6466A"/>
    <w:rsid w:val="00E72221"/>
    <w:rsid w:val="00E81B96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C69CE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32D02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C6EA2-6654-4D49-9C01-7A7C6DDD1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1e4a61f8-8acd-406c-9ffc-156367cd3fec"/>
    <ds:schemaRef ds:uri="54a97082-99d0-4cd5-8c93-88769c19209d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856</Words>
  <Characters>5491</Characters>
  <Application>Microsoft Office Word</Application>
  <DocSecurity>0</DocSecurity>
  <Lines>45</Lines>
  <Paragraphs>12</Paragraphs>
  <ScaleCrop>false</ScaleCrop>
  <Company>DSS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subject/>
  <dc:creator>DMS</dc:creator>
  <cp:keywords/>
  <cp:lastModifiedBy>Heriford, Katherine</cp:lastModifiedBy>
  <cp:revision>2</cp:revision>
  <cp:lastPrinted>2018-10-31T18:17:00Z</cp:lastPrinted>
  <dcterms:created xsi:type="dcterms:W3CDTF">2026-02-19T17:10:00Z</dcterms:created>
  <dcterms:modified xsi:type="dcterms:W3CDTF">2026-02-19T17:10:00Z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